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B99AD" w14:textId="159CCA6F" w:rsidR="005F7208" w:rsidRPr="00761410" w:rsidRDefault="005F7208" w:rsidP="005F7208">
      <w:pPr>
        <w:rPr>
          <w:rFonts w:ascii="Times New Roman" w:hAnsi="Times New Roman" w:cs="Times New Roman"/>
          <w:sz w:val="24"/>
          <w:szCs w:val="24"/>
        </w:rPr>
      </w:pPr>
    </w:p>
    <w:tbl>
      <w:tblPr>
        <w:tblW w:w="10657" w:type="dxa"/>
        <w:tblInd w:w="-709" w:type="dxa"/>
        <w:tblCellMar>
          <w:top w:w="15" w:type="dxa"/>
          <w:left w:w="15" w:type="dxa"/>
          <w:bottom w:w="15" w:type="dxa"/>
          <w:right w:w="15" w:type="dxa"/>
        </w:tblCellMar>
        <w:tblLook w:val="04A0" w:firstRow="1" w:lastRow="0" w:firstColumn="1" w:lastColumn="0" w:noHBand="0" w:noVBand="1"/>
      </w:tblPr>
      <w:tblGrid>
        <w:gridCol w:w="2280"/>
        <w:gridCol w:w="8377"/>
      </w:tblGrid>
      <w:tr w:rsidR="005F7208" w:rsidRPr="00761410" w14:paraId="69AEB65F" w14:textId="77777777" w:rsidTr="00C65F36">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22B5D6F1" w14:textId="60DD6E84" w:rsidR="005F7208" w:rsidRPr="00761410" w:rsidRDefault="00D716D3"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sidRPr="00761410">
              <w:rPr>
                <w:rFonts w:ascii="Times New Roman" w:eastAsia="Times New Roman" w:hAnsi="Times New Roman" w:cs="Times New Roman"/>
                <w:b/>
                <w:bCs/>
                <w:color w:val="FFFFFF"/>
                <w:sz w:val="24"/>
                <w:szCs w:val="24"/>
                <w:lang w:eastAsia="lt-LT"/>
              </w:rPr>
              <w:t>P</w:t>
            </w:r>
            <w:r w:rsidR="005F7208" w:rsidRPr="00761410">
              <w:rPr>
                <w:rFonts w:ascii="Times New Roman" w:eastAsia="Times New Roman" w:hAnsi="Times New Roman" w:cs="Times New Roman"/>
                <w:b/>
                <w:bCs/>
                <w:color w:val="FFFFFF"/>
                <w:sz w:val="24"/>
                <w:szCs w:val="24"/>
                <w:lang w:eastAsia="lt-LT"/>
              </w:rPr>
              <w:t>aslaugos pavadinimas</w:t>
            </w:r>
          </w:p>
        </w:tc>
        <w:tc>
          <w:tcPr>
            <w:tcW w:w="8377" w:type="dxa"/>
            <w:tcBorders>
              <w:top w:val="nil"/>
              <w:left w:val="nil"/>
              <w:bottom w:val="nil"/>
              <w:right w:val="nil"/>
            </w:tcBorders>
            <w:tcMar>
              <w:top w:w="255" w:type="dxa"/>
              <w:left w:w="300" w:type="dxa"/>
              <w:bottom w:w="255" w:type="dxa"/>
              <w:right w:w="300" w:type="dxa"/>
            </w:tcMar>
            <w:vAlign w:val="center"/>
            <w:hideMark/>
          </w:tcPr>
          <w:p w14:paraId="68C2F09E" w14:textId="77777777" w:rsidR="005F7208" w:rsidRPr="00761410" w:rsidRDefault="00F102F0" w:rsidP="001C742D">
            <w:pPr>
              <w:tabs>
                <w:tab w:val="left" w:pos="1418"/>
              </w:tabs>
              <w:spacing w:after="0" w:line="240" w:lineRule="auto"/>
              <w:jc w:val="both"/>
              <w:rPr>
                <w:rFonts w:ascii="Times New Roman" w:eastAsia="Times New Roman" w:hAnsi="Times New Roman" w:cs="Times New Roman"/>
                <w:b/>
                <w:bCs/>
                <w:color w:val="222222"/>
                <w:sz w:val="24"/>
                <w:szCs w:val="24"/>
                <w:lang w:eastAsia="lt-LT"/>
              </w:rPr>
            </w:pPr>
            <w:r w:rsidRPr="00761410">
              <w:rPr>
                <w:rFonts w:ascii="Times New Roman" w:eastAsia="Times New Roman" w:hAnsi="Times New Roman" w:cs="Times New Roman"/>
                <w:b/>
                <w:bCs/>
                <w:color w:val="222222"/>
                <w:sz w:val="24"/>
                <w:szCs w:val="24"/>
                <w:lang w:eastAsia="lt-LT"/>
              </w:rPr>
              <w:t>Pranešimo apie organizuojamą susirinkimą nagrinėjimas ir derinimas</w:t>
            </w:r>
          </w:p>
          <w:p w14:paraId="21751BE2" w14:textId="77777777" w:rsidR="005225F7" w:rsidRPr="00761410" w:rsidRDefault="005225F7" w:rsidP="001C742D">
            <w:pPr>
              <w:tabs>
                <w:tab w:val="left" w:pos="1418"/>
              </w:tabs>
              <w:spacing w:after="0" w:line="240" w:lineRule="auto"/>
              <w:jc w:val="both"/>
              <w:rPr>
                <w:rFonts w:ascii="Times New Roman" w:eastAsia="Times New Roman" w:hAnsi="Times New Roman" w:cs="Times New Roman"/>
                <w:b/>
                <w:bCs/>
                <w:color w:val="222222"/>
                <w:sz w:val="24"/>
                <w:szCs w:val="24"/>
                <w:lang w:eastAsia="lt-LT"/>
              </w:rPr>
            </w:pPr>
          </w:p>
          <w:p w14:paraId="3503B11F" w14:textId="6BAFC520" w:rsidR="005225F7" w:rsidRPr="00761410" w:rsidRDefault="005225F7" w:rsidP="001C742D">
            <w:pPr>
              <w:tabs>
                <w:tab w:val="left" w:pos="1418"/>
              </w:tabs>
              <w:spacing w:after="0" w:line="240" w:lineRule="auto"/>
              <w:jc w:val="both"/>
              <w:rPr>
                <w:rFonts w:ascii="Times New Roman" w:eastAsia="Times New Roman" w:hAnsi="Times New Roman" w:cs="Times New Roman"/>
                <w:b/>
                <w:bCs/>
                <w:color w:val="4B4B4B"/>
                <w:sz w:val="24"/>
                <w:szCs w:val="24"/>
                <w:lang w:eastAsia="lt-LT"/>
              </w:rPr>
            </w:pPr>
          </w:p>
        </w:tc>
      </w:tr>
      <w:tr w:rsidR="00617A3D" w:rsidRPr="00761410" w14:paraId="146D496C" w14:textId="77777777" w:rsidTr="00C65F36">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tcPr>
          <w:p w14:paraId="4FF3D9B3" w14:textId="5BBB28D7" w:rsidR="00617A3D" w:rsidRPr="00761410" w:rsidRDefault="00617A3D" w:rsidP="00617A3D">
            <w:pPr>
              <w:tabs>
                <w:tab w:val="left" w:pos="1418"/>
              </w:tabs>
              <w:spacing w:after="0" w:line="240" w:lineRule="auto"/>
              <w:rPr>
                <w:rFonts w:ascii="Times New Roman" w:eastAsia="Times New Roman" w:hAnsi="Times New Roman" w:cs="Times New Roman"/>
                <w:b/>
                <w:bCs/>
                <w:color w:val="FFFFFF"/>
                <w:sz w:val="24"/>
                <w:szCs w:val="24"/>
                <w:lang w:eastAsia="lt-LT"/>
              </w:rPr>
            </w:pPr>
            <w:r w:rsidRPr="00761410">
              <w:rPr>
                <w:rFonts w:ascii="Times New Roman" w:eastAsia="Times New Roman" w:hAnsi="Times New Roman" w:cs="Times New Roman"/>
                <w:b/>
                <w:bCs/>
                <w:color w:val="FFFFFF"/>
                <w:sz w:val="24"/>
                <w:szCs w:val="24"/>
                <w:lang w:eastAsia="lt-LT"/>
              </w:rPr>
              <w:t>Versijos sukūrimo data</w:t>
            </w:r>
          </w:p>
        </w:tc>
        <w:tc>
          <w:tcPr>
            <w:tcW w:w="8377" w:type="dxa"/>
            <w:tcBorders>
              <w:top w:val="nil"/>
              <w:left w:val="nil"/>
              <w:bottom w:val="nil"/>
              <w:right w:val="nil"/>
            </w:tcBorders>
            <w:tcMar>
              <w:top w:w="255" w:type="dxa"/>
              <w:left w:w="300" w:type="dxa"/>
              <w:bottom w:w="255" w:type="dxa"/>
              <w:right w:w="300" w:type="dxa"/>
            </w:tcMar>
            <w:vAlign w:val="center"/>
          </w:tcPr>
          <w:p w14:paraId="58F39A24" w14:textId="32ECA2E5" w:rsidR="00617A3D" w:rsidRPr="00761410" w:rsidRDefault="00617A3D" w:rsidP="00617A3D">
            <w:pPr>
              <w:spacing w:before="345" w:after="315" w:line="315" w:lineRule="atLeast"/>
              <w:outlineLvl w:val="1"/>
              <w:rPr>
                <w:rFonts w:ascii="Times New Roman" w:eastAsia="Times New Roman" w:hAnsi="Times New Roman" w:cs="Times New Roman"/>
                <w:b/>
                <w:bCs/>
                <w:color w:val="333333"/>
                <w:sz w:val="24"/>
                <w:szCs w:val="24"/>
                <w:lang w:eastAsia="lt-LT"/>
              </w:rPr>
            </w:pPr>
            <w:r w:rsidRPr="00761410">
              <w:rPr>
                <w:rFonts w:ascii="Times New Roman" w:hAnsi="Times New Roman" w:cs="Times New Roman"/>
                <w:b/>
                <w:bCs/>
                <w:color w:val="222222"/>
                <w:sz w:val="24"/>
                <w:szCs w:val="24"/>
                <w:shd w:val="clear" w:color="auto" w:fill="FCFDFD"/>
              </w:rPr>
              <w:t>202</w:t>
            </w:r>
            <w:r w:rsidR="005225F7" w:rsidRPr="00761410">
              <w:rPr>
                <w:rFonts w:ascii="Times New Roman" w:hAnsi="Times New Roman" w:cs="Times New Roman"/>
                <w:b/>
                <w:bCs/>
                <w:color w:val="222222"/>
                <w:sz w:val="24"/>
                <w:szCs w:val="24"/>
                <w:shd w:val="clear" w:color="auto" w:fill="FCFDFD"/>
              </w:rPr>
              <w:t>6</w:t>
            </w:r>
            <w:r w:rsidRPr="00761410">
              <w:rPr>
                <w:rFonts w:ascii="Times New Roman" w:hAnsi="Times New Roman" w:cs="Times New Roman"/>
                <w:b/>
                <w:bCs/>
                <w:color w:val="222222"/>
                <w:sz w:val="24"/>
                <w:szCs w:val="24"/>
                <w:shd w:val="clear" w:color="auto" w:fill="FCFDFD"/>
              </w:rPr>
              <w:t>-0</w:t>
            </w:r>
            <w:r w:rsidR="005225F7" w:rsidRPr="00761410">
              <w:rPr>
                <w:rFonts w:ascii="Times New Roman" w:hAnsi="Times New Roman" w:cs="Times New Roman"/>
                <w:b/>
                <w:bCs/>
                <w:color w:val="222222"/>
                <w:sz w:val="24"/>
                <w:szCs w:val="24"/>
                <w:shd w:val="clear" w:color="auto" w:fill="FCFDFD"/>
              </w:rPr>
              <w:t>7</w:t>
            </w:r>
            <w:r w:rsidRPr="00761410">
              <w:rPr>
                <w:rFonts w:ascii="Times New Roman" w:hAnsi="Times New Roman" w:cs="Times New Roman"/>
                <w:b/>
                <w:bCs/>
                <w:color w:val="222222"/>
                <w:sz w:val="24"/>
                <w:szCs w:val="24"/>
                <w:shd w:val="clear" w:color="auto" w:fill="FCFDFD"/>
              </w:rPr>
              <w:t>-</w:t>
            </w:r>
            <w:r w:rsidR="005225F7" w:rsidRPr="00761410">
              <w:rPr>
                <w:rFonts w:ascii="Times New Roman" w:hAnsi="Times New Roman" w:cs="Times New Roman"/>
                <w:b/>
                <w:bCs/>
                <w:color w:val="222222"/>
                <w:sz w:val="24"/>
                <w:szCs w:val="24"/>
                <w:shd w:val="clear" w:color="auto" w:fill="FCFDFD"/>
              </w:rPr>
              <w:t>15</w:t>
            </w:r>
          </w:p>
        </w:tc>
      </w:tr>
      <w:tr w:rsidR="005F7208" w:rsidRPr="00761410" w14:paraId="2B06AD62" w14:textId="77777777" w:rsidTr="00D9079C">
        <w:trPr>
          <w:trHeight w:val="738"/>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7433B7D0" w14:textId="79534673" w:rsidR="005F7208" w:rsidRPr="00761410" w:rsidRDefault="00D716D3"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sidRPr="00761410">
              <w:rPr>
                <w:rFonts w:ascii="Times New Roman" w:eastAsia="Times New Roman" w:hAnsi="Times New Roman" w:cs="Times New Roman"/>
                <w:b/>
                <w:bCs/>
                <w:color w:val="FFFFFF"/>
                <w:sz w:val="24"/>
                <w:szCs w:val="24"/>
                <w:lang w:eastAsia="lt-LT"/>
              </w:rPr>
              <w:t>P</w:t>
            </w:r>
            <w:r w:rsidR="005F7208" w:rsidRPr="00761410">
              <w:rPr>
                <w:rFonts w:ascii="Times New Roman" w:eastAsia="Times New Roman" w:hAnsi="Times New Roman" w:cs="Times New Roman"/>
                <w:b/>
                <w:bCs/>
                <w:color w:val="FFFFFF"/>
                <w:sz w:val="24"/>
                <w:szCs w:val="24"/>
                <w:lang w:eastAsia="lt-LT"/>
              </w:rPr>
              <w:t>aslaugos apibūdinimas</w:t>
            </w:r>
          </w:p>
          <w:p w14:paraId="6E97389E" w14:textId="00DB32AD" w:rsidR="00013F03" w:rsidRPr="00761410" w:rsidRDefault="00013F03" w:rsidP="00F85AA2">
            <w:pPr>
              <w:tabs>
                <w:tab w:val="left" w:pos="1418"/>
              </w:tabs>
              <w:spacing w:after="0" w:line="240" w:lineRule="auto"/>
              <w:rPr>
                <w:rFonts w:ascii="Times New Roman" w:eastAsia="Times New Roman" w:hAnsi="Times New Roman" w:cs="Times New Roman"/>
                <w:b/>
                <w:bCs/>
                <w:color w:val="FFFFFF"/>
                <w:sz w:val="24"/>
                <w:szCs w:val="24"/>
                <w:lang w:eastAsia="lt-LT"/>
              </w:rPr>
            </w:pPr>
          </w:p>
        </w:tc>
        <w:tc>
          <w:tcPr>
            <w:tcW w:w="8377" w:type="dxa"/>
            <w:tcBorders>
              <w:top w:val="nil"/>
              <w:left w:val="nil"/>
              <w:bottom w:val="nil"/>
              <w:right w:val="nil"/>
            </w:tcBorders>
            <w:shd w:val="clear" w:color="auto" w:fill="FAFAFA"/>
            <w:tcMar>
              <w:top w:w="255" w:type="dxa"/>
              <w:left w:w="300" w:type="dxa"/>
              <w:bottom w:w="255" w:type="dxa"/>
              <w:right w:w="300" w:type="dxa"/>
            </w:tcMar>
            <w:vAlign w:val="center"/>
            <w:hideMark/>
          </w:tcPr>
          <w:p w14:paraId="70665108" w14:textId="4D3410C6" w:rsidR="00D63E1D" w:rsidRPr="00761410" w:rsidRDefault="00D63E1D" w:rsidP="00B479AF">
            <w:pPr>
              <w:pStyle w:val="prastasiniatinklio"/>
              <w:tabs>
                <w:tab w:val="left" w:pos="1418"/>
              </w:tabs>
              <w:spacing w:after="0"/>
              <w:jc w:val="both"/>
              <w:rPr>
                <w:color w:val="222222"/>
              </w:rPr>
            </w:pPr>
            <w:r w:rsidRPr="00761410">
              <w:rPr>
                <w:color w:val="222222"/>
              </w:rPr>
              <w:t>Paslauga teikiama interesantams, norintiems organizuoti susirinkimą (mitingą, piketą, demonstraciją, procesiją, eitynes, kitokį taikų beginklį susirinkimą).</w:t>
            </w:r>
          </w:p>
          <w:p w14:paraId="164B6A18" w14:textId="4FD9C4F8" w:rsidR="004B710C" w:rsidRPr="00761410" w:rsidRDefault="004B710C" w:rsidP="00B479AF">
            <w:pPr>
              <w:pStyle w:val="prastasiniatinklio"/>
              <w:tabs>
                <w:tab w:val="left" w:pos="1418"/>
              </w:tabs>
              <w:spacing w:after="0"/>
              <w:jc w:val="both"/>
              <w:rPr>
                <w:color w:val="000000"/>
              </w:rPr>
            </w:pPr>
            <w:r w:rsidRPr="00761410">
              <w:rPr>
                <w:color w:val="222222"/>
              </w:rPr>
              <w:t>Organizuojant susirinkimą, kuriame dalyvaus ne daugiau kaip 15 žmonių, s</w:t>
            </w:r>
            <w:r w:rsidRPr="00761410">
              <w:rPr>
                <w:color w:val="000000"/>
              </w:rPr>
              <w:t>usirinkimo organizatoriai laisva forma praneša Savivaldybės merui arba jo įgaliotam Savivaldybės administracijos direktoriui apie organizuojamą susirinkimą.</w:t>
            </w:r>
          </w:p>
          <w:p w14:paraId="46DCD67E" w14:textId="44FB3C7A" w:rsidR="004B710C" w:rsidRPr="00761410" w:rsidRDefault="004B710C" w:rsidP="00B479AF">
            <w:pPr>
              <w:pStyle w:val="prastasiniatinklio"/>
              <w:tabs>
                <w:tab w:val="left" w:pos="1418"/>
              </w:tabs>
              <w:spacing w:after="0"/>
              <w:jc w:val="both"/>
              <w:rPr>
                <w:color w:val="000000"/>
              </w:rPr>
            </w:pPr>
            <w:r w:rsidRPr="00761410">
              <w:rPr>
                <w:color w:val="000000"/>
              </w:rPr>
              <w:t xml:space="preserve">Kai organizuojamas </w:t>
            </w:r>
            <w:r w:rsidR="009E1A08" w:rsidRPr="00761410">
              <w:rPr>
                <w:color w:val="000000"/>
              </w:rPr>
              <w:t>susirinkimas, kuriame dalyvaus daugiau nei 15 žmonių, susirinkimo organizatoriai ne vėliau kaip prieš 4 darbo dienas</w:t>
            </w:r>
            <w:r w:rsidR="009E1A08" w:rsidRPr="00761410">
              <w:rPr>
                <w:b/>
                <w:bCs/>
                <w:color w:val="000000"/>
              </w:rPr>
              <w:t> </w:t>
            </w:r>
            <w:r w:rsidR="009E1A08" w:rsidRPr="00761410">
              <w:rPr>
                <w:color w:val="000000"/>
              </w:rPr>
              <w:t>iki numatytos susirinkimo dienos privalo pateikti Savivaldybės merui arba jo</w:t>
            </w:r>
            <w:r w:rsidR="00D63E1D" w:rsidRPr="00761410">
              <w:rPr>
                <w:color w:val="000000"/>
              </w:rPr>
              <w:t xml:space="preserve"> </w:t>
            </w:r>
            <w:r w:rsidR="009E1A08" w:rsidRPr="00761410">
              <w:rPr>
                <w:color w:val="000000"/>
              </w:rPr>
              <w:t xml:space="preserve"> įgaliotam Savivaldybės administracijos direktoriui rašytinį pranešimą apie organizuojamą susirinkimą, kuriame nurodoma:</w:t>
            </w:r>
          </w:p>
          <w:p w14:paraId="5367D2F7" w14:textId="77777777" w:rsidR="009E1A08" w:rsidRPr="00761410" w:rsidRDefault="009E1A08" w:rsidP="009E1A08">
            <w:pPr>
              <w:spacing w:after="0" w:line="240" w:lineRule="auto"/>
              <w:ind w:firstLine="567"/>
              <w:jc w:val="both"/>
              <w:rPr>
                <w:rFonts w:ascii="Times New Roman" w:eastAsia="Times New Roman" w:hAnsi="Times New Roman" w:cs="Times New Roman"/>
                <w:color w:val="000000"/>
                <w:sz w:val="24"/>
                <w:szCs w:val="24"/>
                <w:lang w:eastAsia="lt-LT"/>
              </w:rPr>
            </w:pPr>
            <w:bookmarkStart w:id="0" w:name="_Hlk132178887"/>
            <w:r w:rsidRPr="00761410">
              <w:rPr>
                <w:rFonts w:ascii="Times New Roman" w:eastAsia="Times New Roman" w:hAnsi="Times New Roman" w:cs="Times New Roman"/>
                <w:color w:val="000000"/>
                <w:sz w:val="24"/>
                <w:szCs w:val="24"/>
                <w:lang w:eastAsia="lt-LT"/>
              </w:rPr>
              <w:t>1) susirinkimo forma ir turinys;</w:t>
            </w:r>
          </w:p>
          <w:p w14:paraId="51153E1F" w14:textId="77777777" w:rsidR="009E1A08" w:rsidRPr="00761410" w:rsidRDefault="009E1A08" w:rsidP="009E1A08">
            <w:pPr>
              <w:spacing w:after="0" w:line="240" w:lineRule="auto"/>
              <w:ind w:firstLine="567"/>
              <w:jc w:val="both"/>
              <w:rPr>
                <w:rFonts w:ascii="Times New Roman" w:eastAsia="Times New Roman" w:hAnsi="Times New Roman" w:cs="Times New Roman"/>
                <w:color w:val="000000"/>
                <w:sz w:val="24"/>
                <w:szCs w:val="24"/>
                <w:lang w:eastAsia="lt-LT"/>
              </w:rPr>
            </w:pPr>
            <w:bookmarkStart w:id="1" w:name="part_03dfed0080af42a68e7e9058c8f6a918"/>
            <w:bookmarkEnd w:id="1"/>
            <w:r w:rsidRPr="00761410">
              <w:rPr>
                <w:rFonts w:ascii="Times New Roman" w:eastAsia="Times New Roman" w:hAnsi="Times New Roman" w:cs="Times New Roman"/>
                <w:color w:val="000000"/>
                <w:sz w:val="24"/>
                <w:szCs w:val="24"/>
                <w:lang w:eastAsia="lt-LT"/>
              </w:rPr>
              <w:t>2) susirinkimo data, jo pradžios ir pabaigos laikas;</w:t>
            </w:r>
          </w:p>
          <w:p w14:paraId="36FD16C9" w14:textId="77777777" w:rsidR="009E1A08" w:rsidRPr="00761410" w:rsidRDefault="009E1A08" w:rsidP="009E1A08">
            <w:pPr>
              <w:spacing w:after="0" w:line="240" w:lineRule="auto"/>
              <w:ind w:firstLine="567"/>
              <w:jc w:val="both"/>
              <w:rPr>
                <w:rFonts w:ascii="Times New Roman" w:eastAsia="Times New Roman" w:hAnsi="Times New Roman" w:cs="Times New Roman"/>
                <w:color w:val="000000"/>
                <w:sz w:val="24"/>
                <w:szCs w:val="24"/>
                <w:lang w:eastAsia="lt-LT"/>
              </w:rPr>
            </w:pPr>
            <w:bookmarkStart w:id="2" w:name="part_694266bc587d44119da2cace8b86680f"/>
            <w:bookmarkEnd w:id="2"/>
            <w:r w:rsidRPr="00761410">
              <w:rPr>
                <w:rFonts w:ascii="Times New Roman" w:eastAsia="Times New Roman" w:hAnsi="Times New Roman" w:cs="Times New Roman"/>
                <w:color w:val="000000"/>
                <w:sz w:val="24"/>
                <w:szCs w:val="24"/>
                <w:lang w:eastAsia="lt-LT"/>
              </w:rPr>
              <w:t>3) susirinkimo vieta, eitynių ar procesijų maršrutai;</w:t>
            </w:r>
          </w:p>
          <w:p w14:paraId="265FE999" w14:textId="77777777" w:rsidR="009E1A08" w:rsidRPr="00761410" w:rsidRDefault="009E1A08" w:rsidP="009E1A08">
            <w:pPr>
              <w:spacing w:after="0" w:line="240" w:lineRule="auto"/>
              <w:ind w:firstLine="567"/>
              <w:jc w:val="both"/>
              <w:rPr>
                <w:rFonts w:ascii="Times New Roman" w:eastAsia="Times New Roman" w:hAnsi="Times New Roman" w:cs="Times New Roman"/>
                <w:color w:val="000000"/>
                <w:sz w:val="24"/>
                <w:szCs w:val="24"/>
                <w:lang w:eastAsia="lt-LT"/>
              </w:rPr>
            </w:pPr>
            <w:bookmarkStart w:id="3" w:name="part_00d04472b73b406cb6a5aa3c7ceed583"/>
            <w:bookmarkEnd w:id="3"/>
            <w:r w:rsidRPr="00761410">
              <w:rPr>
                <w:rFonts w:ascii="Times New Roman" w:eastAsia="Times New Roman" w:hAnsi="Times New Roman" w:cs="Times New Roman"/>
                <w:color w:val="000000"/>
                <w:sz w:val="24"/>
                <w:szCs w:val="24"/>
                <w:lang w:eastAsia="lt-LT"/>
              </w:rPr>
              <w:t>4) numatomas dalyvių skaičius;</w:t>
            </w:r>
          </w:p>
          <w:p w14:paraId="48915E7C" w14:textId="77777777" w:rsidR="009E1A08" w:rsidRPr="00761410" w:rsidRDefault="009E1A08" w:rsidP="009E1A08">
            <w:pPr>
              <w:spacing w:after="0" w:line="240" w:lineRule="auto"/>
              <w:ind w:firstLine="567"/>
              <w:jc w:val="both"/>
              <w:rPr>
                <w:rFonts w:ascii="Times New Roman" w:eastAsia="Times New Roman" w:hAnsi="Times New Roman" w:cs="Times New Roman"/>
                <w:color w:val="000000"/>
                <w:sz w:val="24"/>
                <w:szCs w:val="24"/>
                <w:lang w:eastAsia="lt-LT"/>
              </w:rPr>
            </w:pPr>
            <w:bookmarkStart w:id="4" w:name="part_ecf822bb50c048bb813ca2b882fe44f5"/>
            <w:bookmarkEnd w:id="4"/>
            <w:r w:rsidRPr="00761410">
              <w:rPr>
                <w:rFonts w:ascii="Times New Roman" w:eastAsia="Times New Roman" w:hAnsi="Times New Roman" w:cs="Times New Roman"/>
                <w:color w:val="000000"/>
                <w:sz w:val="24"/>
                <w:szCs w:val="24"/>
                <w:lang w:eastAsia="lt-LT"/>
              </w:rPr>
              <w:t>5) pageidavimai policijai dėl viešosios tvarkos palaikymo;</w:t>
            </w:r>
          </w:p>
          <w:p w14:paraId="0BE294F7" w14:textId="77777777" w:rsidR="009E1A08" w:rsidRPr="00761410" w:rsidRDefault="009E1A08" w:rsidP="009E1A08">
            <w:pPr>
              <w:spacing w:after="0" w:line="240" w:lineRule="auto"/>
              <w:ind w:firstLine="567"/>
              <w:jc w:val="both"/>
              <w:rPr>
                <w:rFonts w:ascii="Times New Roman" w:eastAsia="Times New Roman" w:hAnsi="Times New Roman" w:cs="Times New Roman"/>
                <w:color w:val="000000"/>
                <w:sz w:val="24"/>
                <w:szCs w:val="24"/>
                <w:lang w:eastAsia="lt-LT"/>
              </w:rPr>
            </w:pPr>
            <w:bookmarkStart w:id="5" w:name="part_1ca3b50cb8eb4c1ba374e9218d9bde50"/>
            <w:bookmarkEnd w:id="5"/>
            <w:r w:rsidRPr="00761410">
              <w:rPr>
                <w:rFonts w:ascii="Times New Roman" w:eastAsia="Times New Roman" w:hAnsi="Times New Roman" w:cs="Times New Roman"/>
                <w:color w:val="000000"/>
                <w:sz w:val="24"/>
                <w:szCs w:val="24"/>
                <w:lang w:eastAsia="lt-LT"/>
              </w:rPr>
              <w:t>6) organizatoriaus, o jeigu organizatorius yra juridinis asmuo, – jo atstovo vardas, pavardė ir deklaruota gyvenamoji vieta.</w:t>
            </w:r>
          </w:p>
          <w:bookmarkEnd w:id="0"/>
          <w:p w14:paraId="7BF512A1" w14:textId="02ED2EC5" w:rsidR="009E1A08" w:rsidRPr="00761410" w:rsidRDefault="009E1A08" w:rsidP="009E1A08">
            <w:pPr>
              <w:pStyle w:val="prastasiniatinklio"/>
              <w:tabs>
                <w:tab w:val="left" w:pos="1418"/>
              </w:tabs>
              <w:spacing w:after="0"/>
              <w:jc w:val="both"/>
              <w:rPr>
                <w:color w:val="000000"/>
              </w:rPr>
            </w:pPr>
            <w:r w:rsidRPr="00761410">
              <w:rPr>
                <w:color w:val="000000"/>
              </w:rPr>
              <w:t>Savivaldybės meras arba jo įgaliotas Savivaldybės administracijos direktorius, gavę pranešimą apie organizuojamą susirinkimą, nustato pranešimo derinimo datą ir ne vėliau kaip prieš vieną darbo dieną informuoja susirinkimo organizatorius ir policiją apie nustatytą pranešimo apie organizuojamą susirinkimą derinimo dieną ir laiką.</w:t>
            </w:r>
          </w:p>
          <w:p w14:paraId="7FF9D486" w14:textId="0D4716EE" w:rsidR="009E1A08" w:rsidRPr="00761410" w:rsidRDefault="009E1A08" w:rsidP="009E1A08">
            <w:pPr>
              <w:pStyle w:val="prastasiniatinklio"/>
              <w:tabs>
                <w:tab w:val="left" w:pos="1418"/>
              </w:tabs>
              <w:spacing w:after="0"/>
              <w:jc w:val="both"/>
              <w:rPr>
                <w:color w:val="000000"/>
              </w:rPr>
            </w:pPr>
            <w:bookmarkStart w:id="6" w:name="part_6c243aae0ebb4b3a9cbb836d6156d690"/>
            <w:bookmarkEnd w:id="6"/>
            <w:r w:rsidRPr="00761410">
              <w:rPr>
                <w:color w:val="000000"/>
              </w:rPr>
              <w:t>Pranešimas apie organizuojamą susirinkimą turi būti suderintas ne vėliau kaip per 3 darbo dienas nuo jo gavimo.</w:t>
            </w:r>
          </w:p>
          <w:p w14:paraId="2E5B028E" w14:textId="2ECAEB55" w:rsidR="009E1A08" w:rsidRPr="00761410" w:rsidRDefault="009E1A08" w:rsidP="009E1A08">
            <w:pPr>
              <w:pStyle w:val="prastasiniatinklio"/>
              <w:tabs>
                <w:tab w:val="left" w:pos="1418"/>
              </w:tabs>
              <w:spacing w:after="0"/>
              <w:jc w:val="both"/>
              <w:rPr>
                <w:color w:val="000000"/>
              </w:rPr>
            </w:pPr>
            <w:bookmarkStart w:id="7" w:name="part_c64580bbc01444208197d170978f2679"/>
            <w:bookmarkEnd w:id="7"/>
            <w:r w:rsidRPr="00761410">
              <w:rPr>
                <w:color w:val="000000"/>
              </w:rPr>
              <w:t>Pranešimą apie organizuojamą susirinkimą derina Savivaldybės meras arba jo įgaliotas Savivaldybės administracijos direktorius, susirinkimo organizatoriai ir policijos atstovas. Derinant pranešimą apie organizuojamą susirinkimą, gali dalyvauti kitų įstaigų atstovai, specialistai.</w:t>
            </w:r>
          </w:p>
          <w:p w14:paraId="29082973" w14:textId="168AB599" w:rsidR="009E1A08" w:rsidRPr="00761410" w:rsidRDefault="009E1A08" w:rsidP="009E1A08">
            <w:pPr>
              <w:pStyle w:val="prastasiniatinklio"/>
              <w:tabs>
                <w:tab w:val="left" w:pos="1418"/>
              </w:tabs>
              <w:spacing w:after="0"/>
              <w:jc w:val="both"/>
              <w:rPr>
                <w:color w:val="000000"/>
              </w:rPr>
            </w:pPr>
            <w:bookmarkStart w:id="8" w:name="part_985481dc5f4744bb88338581d68b6ee9"/>
            <w:bookmarkEnd w:id="8"/>
            <w:r w:rsidRPr="00761410">
              <w:rPr>
                <w:color w:val="000000"/>
              </w:rPr>
              <w:t>Pranešimo apie organizuojamą susirinkimą suderinimo dokumentą pasirašo Savivaldybės meras arba jo įgaliotas Savivaldybės administracijos direktorius ir suderinimo dokumento nuorašą nedelsdamas įteikia arba išsiunčia organizatoriams.</w:t>
            </w:r>
          </w:p>
          <w:p w14:paraId="3A640AFF" w14:textId="2006ACA9" w:rsidR="005F7208" w:rsidRPr="00761410" w:rsidRDefault="009E1A08" w:rsidP="00761410">
            <w:pPr>
              <w:pStyle w:val="prastasiniatinklio"/>
              <w:tabs>
                <w:tab w:val="left" w:pos="1418"/>
              </w:tabs>
              <w:spacing w:after="0"/>
              <w:jc w:val="both"/>
              <w:rPr>
                <w:color w:val="000000"/>
              </w:rPr>
            </w:pPr>
            <w:bookmarkStart w:id="9" w:name="part_2d9613c90d90492eb9e0718a6f082cdc"/>
            <w:bookmarkEnd w:id="9"/>
            <w:r w:rsidRPr="00761410">
              <w:rPr>
                <w:color w:val="000000"/>
              </w:rPr>
              <w:lastRenderedPageBreak/>
              <w:t>Kai toje pačioje vietoje tuo pačiu laiku du ar daugiau susirinkimo organizatorių planuoja rengti susirinkimus, pirmumo teisę organizuoti susirinkimą turi tas organizatorius, kuris pirmasis pateikė pranešimą Savivaldybės merui arba jo įgaliotam savivaldybės administracijos direktoriui. Su kitais organizatoriais Savivaldybės meras arba jo įgaliotas Savivaldybės administracijos direktorius derina kitą galimą susirinkimo vietą ar laiką.</w:t>
            </w:r>
          </w:p>
        </w:tc>
      </w:tr>
      <w:tr w:rsidR="00B16F75" w:rsidRPr="00761410" w14:paraId="367DCB66" w14:textId="77777777" w:rsidTr="00DE6B51">
        <w:trPr>
          <w:trHeight w:val="9245"/>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tcPr>
          <w:p w14:paraId="2AAF0436" w14:textId="77777777" w:rsidR="00B16F75" w:rsidRPr="00761410" w:rsidRDefault="00B16F75" w:rsidP="00DE6B51">
            <w:pPr>
              <w:tabs>
                <w:tab w:val="left" w:pos="1418"/>
              </w:tabs>
              <w:spacing w:after="0" w:line="240" w:lineRule="auto"/>
              <w:rPr>
                <w:rFonts w:ascii="Times New Roman" w:eastAsia="Times New Roman" w:hAnsi="Times New Roman" w:cs="Times New Roman"/>
                <w:b/>
                <w:bCs/>
                <w:color w:val="FFFFFF" w:themeColor="background1"/>
                <w:sz w:val="24"/>
                <w:szCs w:val="24"/>
                <w:lang w:eastAsia="lt-LT"/>
              </w:rPr>
            </w:pPr>
            <w:r w:rsidRPr="00761410">
              <w:rPr>
                <w:rFonts w:ascii="Times New Roman" w:eastAsia="Times New Roman" w:hAnsi="Times New Roman" w:cs="Times New Roman"/>
                <w:b/>
                <w:bCs/>
                <w:color w:val="FFFFFF" w:themeColor="background1"/>
                <w:sz w:val="24"/>
                <w:szCs w:val="24"/>
                <w:lang w:eastAsia="lt-LT"/>
              </w:rPr>
              <w:lastRenderedPageBreak/>
              <w:t>Paslaugos teikimo proceso aprašymas (reikalingi atlikti veiksmai)</w:t>
            </w:r>
          </w:p>
          <w:p w14:paraId="17415666" w14:textId="77777777" w:rsidR="00B16F75" w:rsidRPr="00761410" w:rsidRDefault="00B16F75" w:rsidP="00DE6B51">
            <w:pPr>
              <w:tabs>
                <w:tab w:val="left" w:pos="1418"/>
              </w:tabs>
              <w:spacing w:after="0" w:line="240" w:lineRule="auto"/>
              <w:rPr>
                <w:rFonts w:ascii="Times New Roman" w:eastAsia="Times New Roman" w:hAnsi="Times New Roman" w:cs="Times New Roman"/>
                <w:b/>
                <w:bCs/>
                <w:color w:val="FF0000"/>
                <w:sz w:val="24"/>
                <w:szCs w:val="24"/>
                <w:lang w:eastAsia="lt-LT"/>
              </w:rPr>
            </w:pPr>
          </w:p>
        </w:tc>
        <w:tc>
          <w:tcPr>
            <w:tcW w:w="8377" w:type="dxa"/>
            <w:tcBorders>
              <w:top w:val="nil"/>
              <w:left w:val="nil"/>
              <w:bottom w:val="nil"/>
              <w:right w:val="nil"/>
            </w:tcBorders>
            <w:shd w:val="clear" w:color="auto" w:fill="FAFAFA"/>
            <w:tcMar>
              <w:top w:w="255" w:type="dxa"/>
              <w:left w:w="300" w:type="dxa"/>
              <w:bottom w:w="255" w:type="dxa"/>
              <w:right w:w="300" w:type="dxa"/>
            </w:tcMar>
            <w:vAlign w:val="center"/>
          </w:tcPr>
          <w:p w14:paraId="409C452C" w14:textId="77777777" w:rsidR="00B16F75" w:rsidRPr="00761410" w:rsidRDefault="00B16F75" w:rsidP="00DE6B51">
            <w:pPr>
              <w:tabs>
                <w:tab w:val="left" w:pos="1418"/>
              </w:tabs>
              <w:spacing w:after="0" w:line="240" w:lineRule="auto"/>
              <w:rPr>
                <w:rFonts w:ascii="Times New Roman" w:eastAsia="Times New Roman" w:hAnsi="Times New Roman" w:cs="Times New Roman"/>
                <w:b/>
                <w:bCs/>
                <w:color w:val="FFFFFF"/>
                <w:sz w:val="24"/>
                <w:szCs w:val="24"/>
                <w:lang w:eastAsia="lt-LT"/>
              </w:rPr>
            </w:pPr>
            <w:r w:rsidRPr="00761410">
              <w:rPr>
                <w:rFonts w:ascii="Times New Roman" w:eastAsia="Times New Roman" w:hAnsi="Times New Roman" w:cs="Times New Roman"/>
                <w:b/>
                <w:bCs/>
                <w:color w:val="FFFFFF"/>
                <w:sz w:val="24"/>
                <w:szCs w:val="24"/>
                <w:lang w:eastAsia="lt-LT"/>
              </w:rPr>
              <w:t xml:space="preserve"> paslaugos apibūdinimas</w:t>
            </w:r>
          </w:p>
          <w:p w14:paraId="461672B7" w14:textId="5240E8F5" w:rsidR="00B16F75" w:rsidRPr="00761410" w:rsidRDefault="00B16F75" w:rsidP="00DE6B51">
            <w:pPr>
              <w:spacing w:after="0" w:line="240" w:lineRule="auto"/>
              <w:jc w:val="both"/>
              <w:rPr>
                <w:rFonts w:ascii="Times New Roman" w:eastAsia="Times New Roman" w:hAnsi="Times New Roman" w:cs="Times New Roman"/>
                <w:color w:val="000000"/>
                <w:sz w:val="24"/>
                <w:szCs w:val="24"/>
                <w:lang w:eastAsia="lt-LT"/>
              </w:rPr>
            </w:pPr>
            <w:r w:rsidRPr="00761410">
              <w:rPr>
                <w:rFonts w:ascii="Times New Roman" w:eastAsia="Times New Roman" w:hAnsi="Times New Roman" w:cs="Times New Roman"/>
                <w:sz w:val="24"/>
                <w:szCs w:val="24"/>
                <w:lang w:eastAsia="lt-LT"/>
              </w:rPr>
              <w:t xml:space="preserve">Susirinkimo organizatorius, pateikia pranešimą ir reikalingus dokumentus (apie priedų pateikimo būdus skaityti šio aprašymo skiltyje „Pastabose“) </w:t>
            </w:r>
            <w:r w:rsidRPr="00761410">
              <w:rPr>
                <w:rFonts w:ascii="Times New Roman" w:hAnsi="Times New Roman" w:cs="Times New Roman"/>
                <w:sz w:val="24"/>
                <w:szCs w:val="24"/>
              </w:rPr>
              <w:t xml:space="preserve">vienu iš šių būdų: asmeniškai arba per atstovą, tiesiogiai, per kurjerį atvykus  į  Mažeikių rajono savivaldybės administracijos </w:t>
            </w:r>
            <w:r w:rsidRPr="00761410">
              <w:rPr>
                <w:rFonts w:ascii="Times New Roman" w:hAnsi="Times New Roman" w:cs="Times New Roman"/>
              </w:rPr>
              <w:t xml:space="preserve">priimamąjį Laižuvos g. 3, Mažeikiai arba paštu atsiuntus </w:t>
            </w:r>
            <w:r>
              <w:rPr>
                <w:rFonts w:ascii="Times New Roman" w:hAnsi="Times New Roman" w:cs="Times New Roman"/>
              </w:rPr>
              <w:t>pranešimą</w:t>
            </w:r>
            <w:r w:rsidRPr="00761410">
              <w:rPr>
                <w:rFonts w:ascii="Times New Roman" w:hAnsi="Times New Roman" w:cs="Times New Roman"/>
              </w:rPr>
              <w:t xml:space="preserve"> Savivaldybės administracijos adresu Laisvės g. 8, 89213 Mažeikiai, elektroniniais ryšiais (El. paštas: </w:t>
            </w:r>
            <w:hyperlink r:id="rId7" w:history="1">
              <w:r w:rsidRPr="00761410">
                <w:rPr>
                  <w:rFonts w:ascii="Times New Roman" w:hAnsi="Times New Roman" w:cs="Times New Roman"/>
                </w:rPr>
                <w:t>priemimas@mazeikiai.lt</w:t>
              </w:r>
            </w:hyperlink>
            <w:r w:rsidRPr="00761410">
              <w:rPr>
                <w:rFonts w:ascii="Times New Roman" w:hAnsi="Times New Roman" w:cs="Times New Roman"/>
              </w:rPr>
              <w:t xml:space="preserve">  (jei yra galimybė identifikuoti pareiškėją ar </w:t>
            </w:r>
            <w:r w:rsidR="00BA3E9A">
              <w:rPr>
                <w:rFonts w:ascii="Times New Roman" w:hAnsi="Times New Roman" w:cs="Times New Roman"/>
              </w:rPr>
              <w:t>pranešimo</w:t>
            </w:r>
            <w:r w:rsidRPr="00761410">
              <w:rPr>
                <w:rFonts w:ascii="Times New Roman" w:hAnsi="Times New Roman" w:cs="Times New Roman"/>
              </w:rPr>
              <w:t xml:space="preserve"> autentiškumą) ar per E. Pristatymas </w:t>
            </w:r>
            <w:r w:rsidRPr="00761410">
              <w:rPr>
                <w:rFonts w:ascii="Times New Roman" w:hAnsi="Times New Roman" w:cs="Times New Roman"/>
                <w:sz w:val="24"/>
                <w:szCs w:val="24"/>
              </w:rPr>
              <w:t>: Mažeikių rajono savivaldybės administracijai juridinio asmens kodo 167371234  adresu.</w:t>
            </w:r>
          </w:p>
          <w:p w14:paraId="663BA621" w14:textId="77777777" w:rsidR="00B16F75" w:rsidRPr="00761410" w:rsidRDefault="00B16F75" w:rsidP="00DE6B51">
            <w:pPr>
              <w:spacing w:after="0" w:line="240" w:lineRule="auto"/>
              <w:jc w:val="both"/>
              <w:rPr>
                <w:rFonts w:ascii="Times New Roman" w:eastAsia="Times New Roman" w:hAnsi="Times New Roman" w:cs="Times New Roman"/>
                <w:color w:val="000000"/>
                <w:sz w:val="24"/>
                <w:szCs w:val="24"/>
                <w:lang w:eastAsia="lt-LT"/>
              </w:rPr>
            </w:pPr>
          </w:p>
          <w:p w14:paraId="19611D0D" w14:textId="2D1E1470" w:rsidR="00B16F75" w:rsidRPr="00761410" w:rsidRDefault="00B16F75" w:rsidP="00DE6B51">
            <w:pPr>
              <w:spacing w:after="0" w:line="240" w:lineRule="auto"/>
              <w:jc w:val="both"/>
              <w:rPr>
                <w:rFonts w:ascii="Times New Roman" w:eastAsia="Times New Roman" w:hAnsi="Times New Roman" w:cs="Times New Roman"/>
                <w:color w:val="000000"/>
                <w:sz w:val="24"/>
                <w:szCs w:val="24"/>
                <w:lang w:eastAsia="lt-LT"/>
              </w:rPr>
            </w:pPr>
            <w:r w:rsidRPr="00761410">
              <w:rPr>
                <w:rFonts w:ascii="Times New Roman" w:eastAsia="Times New Roman" w:hAnsi="Times New Roman" w:cs="Times New Roman"/>
                <w:color w:val="000000"/>
                <w:sz w:val="24"/>
                <w:szCs w:val="24"/>
                <w:lang w:eastAsia="lt-LT"/>
              </w:rPr>
              <w:t xml:space="preserve">Savivaldybės administracijos valstybės tarnautojas (toliau – Įgaliotas specialistas) peržiūri </w:t>
            </w:r>
            <w:r>
              <w:rPr>
                <w:rFonts w:ascii="Times New Roman" w:eastAsia="Times New Roman" w:hAnsi="Times New Roman" w:cs="Times New Roman"/>
                <w:color w:val="000000"/>
                <w:sz w:val="24"/>
                <w:szCs w:val="24"/>
                <w:lang w:eastAsia="lt-LT"/>
              </w:rPr>
              <w:t>pranešimą</w:t>
            </w:r>
            <w:r w:rsidRPr="00761410">
              <w:rPr>
                <w:rFonts w:ascii="Times New Roman" w:eastAsia="Times New Roman" w:hAnsi="Times New Roman" w:cs="Times New Roman"/>
                <w:color w:val="000000"/>
                <w:sz w:val="24"/>
                <w:szCs w:val="24"/>
                <w:lang w:eastAsia="lt-LT"/>
              </w:rPr>
              <w:t xml:space="preserve"> ir kartu pateiktus dokumentus. </w:t>
            </w:r>
          </w:p>
          <w:p w14:paraId="3DA44620" w14:textId="77777777" w:rsidR="00B16F75" w:rsidRPr="00761410" w:rsidRDefault="00B16F75" w:rsidP="00DE6B51">
            <w:pPr>
              <w:spacing w:after="0" w:line="240" w:lineRule="auto"/>
              <w:jc w:val="both"/>
              <w:rPr>
                <w:rFonts w:ascii="Times New Roman" w:eastAsia="Times New Roman" w:hAnsi="Times New Roman" w:cs="Times New Roman"/>
                <w:color w:val="000000"/>
                <w:sz w:val="24"/>
                <w:szCs w:val="24"/>
                <w:lang w:eastAsia="lt-LT"/>
              </w:rPr>
            </w:pPr>
          </w:p>
          <w:p w14:paraId="622321A0" w14:textId="77777777" w:rsidR="00B16F75" w:rsidRPr="00761410" w:rsidRDefault="00B16F75" w:rsidP="00DE6B51">
            <w:pPr>
              <w:spacing w:after="0" w:line="240" w:lineRule="auto"/>
              <w:jc w:val="both"/>
              <w:rPr>
                <w:rFonts w:ascii="Times New Roman" w:eastAsia="Times New Roman" w:hAnsi="Times New Roman" w:cs="Times New Roman"/>
                <w:color w:val="000000"/>
                <w:sz w:val="24"/>
                <w:szCs w:val="24"/>
                <w:lang w:eastAsia="lt-LT"/>
              </w:rPr>
            </w:pPr>
            <w:r w:rsidRPr="00761410">
              <w:rPr>
                <w:rFonts w:ascii="Times New Roman" w:eastAsia="Times New Roman" w:hAnsi="Times New Roman" w:cs="Times New Roman"/>
                <w:color w:val="000000"/>
                <w:sz w:val="24"/>
                <w:szCs w:val="24"/>
                <w:lang w:eastAsia="lt-LT"/>
              </w:rPr>
              <w:t xml:space="preserve">Jeigu Susirinkimo organizatorius pateikia netikslią informaciją ar ne visus dokumentus, apie būtinybę pateikti trūkstamą informaciją ir (ar) dokumentus arba juos patikslinti, kai pateikti neteisingi duomenys, Susirinkimo organizatorius informuojamas ne vėliau kaip per 1 darbo dienas nuo pranešimo ir dokumentų gavimo, pranešant elektroninėmis priemonėmis ir </w:t>
            </w:r>
            <w:r w:rsidRPr="00761410">
              <w:rPr>
                <w:rFonts w:ascii="Times New Roman" w:eastAsia="Times New Roman" w:hAnsi="Times New Roman" w:cs="Times New Roman"/>
                <w:color w:val="222222"/>
                <w:sz w:val="24"/>
                <w:szCs w:val="24"/>
                <w:lang w:eastAsia="lt-LT"/>
              </w:rPr>
              <w:t>rekomenduojant</w:t>
            </w:r>
            <w:r w:rsidRPr="00761410">
              <w:rPr>
                <w:rFonts w:ascii="Times New Roman" w:eastAsia="Times New Roman" w:hAnsi="Times New Roman" w:cs="Times New Roman"/>
                <w:color w:val="000000"/>
                <w:sz w:val="24"/>
                <w:szCs w:val="24"/>
                <w:lang w:eastAsia="lt-LT"/>
              </w:rPr>
              <w:t xml:space="preserve"> per kiek įmanomai trumpiausią laiką pateikti patikslintą pranešimą ir (ar) trūkstamus arba patikslintus dokumentus. Susirinkimo organizatorius turi ištaisyti trūkumus ir pateikti patikslintą pranešimą ir (ar) trūkstamus arba patikslintus dokumentus. Kai per nustatytą terminą Susirinkimo organizatorius nepateikia patikslinto pranešimo ar dokumentų, tokiu atveju pranešimas nenagrinėjamas.    </w:t>
            </w:r>
          </w:p>
          <w:p w14:paraId="78CDD575" w14:textId="77777777" w:rsidR="00B16F75" w:rsidRPr="00761410" w:rsidRDefault="00B16F75" w:rsidP="00DE6B51">
            <w:pPr>
              <w:pStyle w:val="prastasiniatinklio"/>
              <w:tabs>
                <w:tab w:val="left" w:pos="1418"/>
              </w:tabs>
              <w:spacing w:after="0"/>
              <w:jc w:val="both"/>
              <w:rPr>
                <w:color w:val="000000"/>
              </w:rPr>
            </w:pPr>
            <w:r w:rsidRPr="00761410">
              <w:rPr>
                <w:color w:val="000000"/>
              </w:rPr>
              <w:t>Esant tinkamam dokumentų pateikimui  ir nenustačius kitų prieštaraujančių aplinkybių, nustatoma pranešimo derinimo data ir, ne vėliau kaip prieš vieną darbo dieną informuojamas Susirinkimo organizatorius ir policija apie nustatytą pranešimo apie organizuojamą susirinkimą derinimo laiką.</w:t>
            </w:r>
          </w:p>
          <w:p w14:paraId="0B82DDA5" w14:textId="77777777" w:rsidR="00B16F75" w:rsidRPr="00761410" w:rsidRDefault="00B16F75" w:rsidP="00DE6B51">
            <w:pPr>
              <w:spacing w:after="0" w:line="240" w:lineRule="auto"/>
              <w:jc w:val="both"/>
              <w:rPr>
                <w:rFonts w:ascii="Times New Roman" w:eastAsia="Times New Roman" w:hAnsi="Times New Roman" w:cs="Times New Roman"/>
                <w:color w:val="000000"/>
                <w:sz w:val="24"/>
                <w:szCs w:val="24"/>
                <w:lang w:eastAsia="lt-LT"/>
              </w:rPr>
            </w:pPr>
            <w:r w:rsidRPr="00761410">
              <w:rPr>
                <w:rFonts w:ascii="Times New Roman" w:eastAsia="Times New Roman" w:hAnsi="Times New Roman" w:cs="Times New Roman"/>
                <w:sz w:val="24"/>
                <w:szCs w:val="24"/>
                <w:lang w:eastAsia="lt-LT"/>
              </w:rPr>
              <w:t>Susirinkimo organizatorius apie pranešimo nagrinėjimą informuojamas pranešime nurodytu būdu ‒ atvykus į Savivaldybės administraciją ar elektroniniu laišku.</w:t>
            </w:r>
          </w:p>
        </w:tc>
      </w:tr>
      <w:tr w:rsidR="00B16F75" w:rsidRPr="00761410" w14:paraId="638093A9" w14:textId="77777777" w:rsidTr="00BD5808">
        <w:trPr>
          <w:trHeight w:val="428"/>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tcPr>
          <w:p w14:paraId="3623EE9A" w14:textId="77777777" w:rsidR="00B16F75" w:rsidRPr="00761410" w:rsidRDefault="00B16F75" w:rsidP="00BC3E6C">
            <w:pPr>
              <w:tabs>
                <w:tab w:val="left" w:pos="1418"/>
              </w:tabs>
              <w:spacing w:after="0" w:line="240" w:lineRule="auto"/>
              <w:rPr>
                <w:rFonts w:ascii="Times New Roman" w:eastAsia="Times New Roman" w:hAnsi="Times New Roman" w:cs="Times New Roman"/>
                <w:b/>
                <w:bCs/>
                <w:color w:val="FFFFFF"/>
                <w:sz w:val="24"/>
                <w:szCs w:val="24"/>
                <w:lang w:eastAsia="lt-LT"/>
              </w:rPr>
            </w:pPr>
          </w:p>
        </w:tc>
        <w:tc>
          <w:tcPr>
            <w:tcW w:w="8377" w:type="dxa"/>
            <w:tcBorders>
              <w:top w:val="nil"/>
              <w:left w:val="nil"/>
              <w:bottom w:val="nil"/>
              <w:right w:val="nil"/>
            </w:tcBorders>
            <w:shd w:val="clear" w:color="auto" w:fill="FAFAFA"/>
            <w:tcMar>
              <w:top w:w="255" w:type="dxa"/>
              <w:left w:w="300" w:type="dxa"/>
              <w:bottom w:w="255" w:type="dxa"/>
              <w:right w:w="300" w:type="dxa"/>
            </w:tcMar>
          </w:tcPr>
          <w:p w14:paraId="1B854A50" w14:textId="77777777" w:rsidR="00B16F75" w:rsidRPr="00761410" w:rsidRDefault="00B16F75" w:rsidP="001C742D">
            <w:pPr>
              <w:pStyle w:val="prastasiniatinklio"/>
              <w:tabs>
                <w:tab w:val="left" w:pos="1418"/>
              </w:tabs>
              <w:spacing w:before="0" w:beforeAutospacing="0" w:after="0" w:afterAutospacing="0"/>
              <w:jc w:val="both"/>
            </w:pPr>
          </w:p>
        </w:tc>
      </w:tr>
      <w:tr w:rsidR="00BC3E6C" w:rsidRPr="00761410" w14:paraId="12F995F6" w14:textId="77777777" w:rsidTr="00BD5808">
        <w:trPr>
          <w:trHeight w:val="428"/>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tcPr>
          <w:p w14:paraId="6C75727D" w14:textId="468D4724" w:rsidR="00BC3E6C" w:rsidRPr="00761410" w:rsidRDefault="00BC3E6C" w:rsidP="00BC3E6C">
            <w:pPr>
              <w:tabs>
                <w:tab w:val="left" w:pos="1418"/>
              </w:tabs>
              <w:spacing w:after="0" w:line="240" w:lineRule="auto"/>
              <w:rPr>
                <w:rFonts w:ascii="Times New Roman" w:eastAsia="Times New Roman" w:hAnsi="Times New Roman" w:cs="Times New Roman"/>
                <w:b/>
                <w:bCs/>
                <w:color w:val="FFFFFF"/>
                <w:sz w:val="24"/>
                <w:szCs w:val="24"/>
                <w:lang w:eastAsia="lt-LT"/>
              </w:rPr>
            </w:pPr>
            <w:r w:rsidRPr="00761410">
              <w:rPr>
                <w:rFonts w:ascii="Times New Roman" w:eastAsia="Times New Roman" w:hAnsi="Times New Roman" w:cs="Times New Roman"/>
                <w:b/>
                <w:bCs/>
                <w:color w:val="FFFFFF"/>
                <w:sz w:val="24"/>
                <w:szCs w:val="24"/>
                <w:lang w:eastAsia="lt-LT"/>
              </w:rPr>
              <w:t>Paslaugos tipas</w:t>
            </w:r>
          </w:p>
        </w:tc>
        <w:tc>
          <w:tcPr>
            <w:tcW w:w="8377" w:type="dxa"/>
            <w:tcBorders>
              <w:top w:val="nil"/>
              <w:left w:val="nil"/>
              <w:bottom w:val="nil"/>
              <w:right w:val="nil"/>
            </w:tcBorders>
            <w:shd w:val="clear" w:color="auto" w:fill="FAFAFA"/>
            <w:tcMar>
              <w:top w:w="255" w:type="dxa"/>
              <w:left w:w="300" w:type="dxa"/>
              <w:bottom w:w="255" w:type="dxa"/>
              <w:right w:w="300" w:type="dxa"/>
            </w:tcMar>
          </w:tcPr>
          <w:p w14:paraId="70B60C0F" w14:textId="4C87F592" w:rsidR="00C65F36" w:rsidRPr="00761410" w:rsidRDefault="00B720ED" w:rsidP="001C742D">
            <w:pPr>
              <w:pStyle w:val="prastasiniatinklio"/>
              <w:tabs>
                <w:tab w:val="left" w:pos="1418"/>
              </w:tabs>
              <w:spacing w:before="0" w:beforeAutospacing="0" w:after="0" w:afterAutospacing="0"/>
              <w:jc w:val="both"/>
            </w:pPr>
            <w:r w:rsidRPr="00761410">
              <w:t>Paslauga teikiama neelektroniniu būdu</w:t>
            </w:r>
            <w:r w:rsidR="00B74A2D" w:rsidRPr="00761410">
              <w:t>.</w:t>
            </w:r>
            <w:r w:rsidRPr="00761410">
              <w:t xml:space="preserve"> </w:t>
            </w:r>
          </w:p>
        </w:tc>
      </w:tr>
      <w:tr w:rsidR="005F7208" w:rsidRPr="00761410" w14:paraId="54B799EB" w14:textId="77777777" w:rsidTr="00BD5808">
        <w:trPr>
          <w:trHeight w:val="311"/>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6292C3D4" w14:textId="0AC2A078" w:rsidR="00B16B6F" w:rsidRPr="00761410" w:rsidRDefault="005F7208"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sidRPr="00761410">
              <w:rPr>
                <w:rFonts w:ascii="Times New Roman" w:eastAsia="Times New Roman" w:hAnsi="Times New Roman" w:cs="Times New Roman"/>
                <w:b/>
                <w:bCs/>
                <w:color w:val="FFFFFF"/>
                <w:sz w:val="24"/>
                <w:szCs w:val="24"/>
                <w:lang w:eastAsia="lt-LT"/>
              </w:rPr>
              <w:t xml:space="preserve">Teisės aktai, reguliuojantys </w:t>
            </w:r>
          </w:p>
          <w:p w14:paraId="2C21E536" w14:textId="350381AE" w:rsidR="005F7208" w:rsidRPr="00761410" w:rsidRDefault="005F7208"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sidRPr="00761410">
              <w:rPr>
                <w:rFonts w:ascii="Times New Roman" w:eastAsia="Times New Roman" w:hAnsi="Times New Roman" w:cs="Times New Roman"/>
                <w:b/>
                <w:bCs/>
                <w:color w:val="FFFFFF"/>
                <w:sz w:val="24"/>
                <w:szCs w:val="24"/>
                <w:lang w:eastAsia="lt-LT"/>
              </w:rPr>
              <w:lastRenderedPageBreak/>
              <w:t>paslaugos teikimą</w:t>
            </w:r>
          </w:p>
        </w:tc>
        <w:tc>
          <w:tcPr>
            <w:tcW w:w="8377" w:type="dxa"/>
            <w:tcBorders>
              <w:top w:val="nil"/>
              <w:left w:val="nil"/>
              <w:bottom w:val="nil"/>
              <w:right w:val="nil"/>
            </w:tcBorders>
            <w:shd w:val="clear" w:color="auto" w:fill="FAFAFA"/>
            <w:tcMar>
              <w:top w:w="255" w:type="dxa"/>
              <w:left w:w="300" w:type="dxa"/>
              <w:bottom w:w="255" w:type="dxa"/>
              <w:right w:w="300" w:type="dxa"/>
            </w:tcMar>
            <w:vAlign w:val="center"/>
            <w:hideMark/>
          </w:tcPr>
          <w:p w14:paraId="59237B53" w14:textId="77777777" w:rsidR="00D9079C" w:rsidRPr="00761410" w:rsidRDefault="00D9079C" w:rsidP="00D9079C">
            <w:pPr>
              <w:spacing w:after="0" w:line="240" w:lineRule="auto"/>
              <w:jc w:val="both"/>
              <w:rPr>
                <w:rFonts w:ascii="Times New Roman" w:eastAsia="Times New Roman" w:hAnsi="Times New Roman" w:cs="Times New Roman"/>
                <w:color w:val="222222"/>
                <w:sz w:val="24"/>
                <w:szCs w:val="24"/>
                <w:lang w:eastAsia="lt-LT"/>
              </w:rPr>
            </w:pPr>
            <w:r w:rsidRPr="00761410">
              <w:rPr>
                <w:rFonts w:ascii="Times New Roman" w:eastAsia="Times New Roman" w:hAnsi="Times New Roman" w:cs="Times New Roman"/>
                <w:color w:val="222222"/>
                <w:sz w:val="24"/>
                <w:szCs w:val="24"/>
                <w:lang w:eastAsia="lt-LT"/>
              </w:rPr>
              <w:lastRenderedPageBreak/>
              <w:t>Lietuvos Respublikos Konstitucija</w:t>
            </w:r>
          </w:p>
          <w:p w14:paraId="151382F8" w14:textId="21D2061B" w:rsidR="00756BA3" w:rsidRPr="00761410" w:rsidRDefault="00D9079C" w:rsidP="001C742D">
            <w:pPr>
              <w:tabs>
                <w:tab w:val="left" w:pos="1418"/>
              </w:tabs>
              <w:spacing w:after="195" w:line="240" w:lineRule="auto"/>
              <w:jc w:val="both"/>
              <w:rPr>
                <w:rFonts w:ascii="Times New Roman" w:hAnsi="Times New Roman" w:cs="Times New Roman"/>
                <w:color w:val="000000"/>
                <w:sz w:val="24"/>
                <w:szCs w:val="24"/>
              </w:rPr>
            </w:pPr>
            <w:r w:rsidRPr="00761410">
              <w:rPr>
                <w:rFonts w:ascii="Times New Roman" w:hAnsi="Times New Roman" w:cs="Times New Roman"/>
                <w:color w:val="000000"/>
                <w:sz w:val="24"/>
                <w:szCs w:val="24"/>
              </w:rPr>
              <w:lastRenderedPageBreak/>
              <w:t xml:space="preserve"> </w:t>
            </w:r>
            <w:hyperlink r:id="rId8" w:history="1">
              <w:r w:rsidRPr="00761410">
                <w:rPr>
                  <w:rStyle w:val="Hipersaitas"/>
                  <w:rFonts w:ascii="Times New Roman" w:hAnsi="Times New Roman" w:cs="Times New Roman"/>
                  <w:sz w:val="24"/>
                  <w:szCs w:val="24"/>
                </w:rPr>
                <w:t>https://www.e-tar.lt/portal/lt/legalActEditions/TAR.47BB952431DA</w:t>
              </w:r>
            </w:hyperlink>
            <w:r w:rsidRPr="00761410">
              <w:rPr>
                <w:rFonts w:ascii="Times New Roman" w:hAnsi="Times New Roman" w:cs="Times New Roman"/>
                <w:color w:val="000000"/>
                <w:sz w:val="24"/>
                <w:szCs w:val="24"/>
              </w:rPr>
              <w:t xml:space="preserve"> </w:t>
            </w:r>
          </w:p>
          <w:p w14:paraId="1A637759" w14:textId="1DE0D14F" w:rsidR="00D9079C" w:rsidRPr="00761410" w:rsidRDefault="00D9079C" w:rsidP="00D9079C">
            <w:pPr>
              <w:spacing w:after="0" w:line="240" w:lineRule="auto"/>
              <w:jc w:val="both"/>
              <w:rPr>
                <w:rFonts w:ascii="Times New Roman" w:eastAsia="Times New Roman" w:hAnsi="Times New Roman" w:cs="Times New Roman"/>
                <w:color w:val="222222"/>
                <w:sz w:val="24"/>
                <w:szCs w:val="24"/>
                <w:lang w:eastAsia="lt-LT"/>
              </w:rPr>
            </w:pPr>
            <w:r w:rsidRPr="00761410">
              <w:rPr>
                <w:rFonts w:ascii="Times New Roman" w:eastAsia="Times New Roman" w:hAnsi="Times New Roman" w:cs="Times New Roman"/>
                <w:color w:val="222222"/>
                <w:sz w:val="24"/>
                <w:szCs w:val="24"/>
                <w:lang w:eastAsia="lt-LT"/>
              </w:rPr>
              <w:t>Lietuvos Respublikos susirinkimų įstatymas</w:t>
            </w:r>
          </w:p>
          <w:p w14:paraId="3370BAF7" w14:textId="79951069" w:rsidR="00D9079C" w:rsidRPr="00761410" w:rsidRDefault="00D9079C" w:rsidP="001C742D">
            <w:pPr>
              <w:tabs>
                <w:tab w:val="left" w:pos="1418"/>
              </w:tabs>
              <w:spacing w:after="195" w:line="240" w:lineRule="auto"/>
              <w:jc w:val="both"/>
              <w:rPr>
                <w:rFonts w:ascii="Times New Roman" w:hAnsi="Times New Roman" w:cs="Times New Roman"/>
              </w:rPr>
            </w:pPr>
            <w:hyperlink r:id="rId9" w:history="1">
              <w:r w:rsidRPr="00761410">
                <w:rPr>
                  <w:rStyle w:val="Hipersaitas"/>
                  <w:rFonts w:ascii="Times New Roman" w:hAnsi="Times New Roman" w:cs="Times New Roman"/>
                </w:rPr>
                <w:t>https://www.e-tar.lt/portal/lt/legalActEditions/TAR.E59A4E24506E</w:t>
              </w:r>
            </w:hyperlink>
            <w:r w:rsidRPr="00761410">
              <w:rPr>
                <w:rFonts w:ascii="Times New Roman" w:hAnsi="Times New Roman" w:cs="Times New Roman"/>
              </w:rPr>
              <w:t xml:space="preserve"> </w:t>
            </w:r>
          </w:p>
          <w:p w14:paraId="024601F9" w14:textId="77D31CA3" w:rsidR="00617A3D" w:rsidRPr="00761410" w:rsidRDefault="00D9079C" w:rsidP="00617A3D">
            <w:pPr>
              <w:spacing w:after="0" w:line="240" w:lineRule="auto"/>
              <w:jc w:val="both"/>
              <w:rPr>
                <w:rFonts w:ascii="Times New Roman" w:eastAsia="Times New Roman" w:hAnsi="Times New Roman" w:cs="Times New Roman"/>
                <w:color w:val="222222"/>
                <w:sz w:val="24"/>
                <w:szCs w:val="24"/>
                <w:lang w:eastAsia="lt-LT"/>
              </w:rPr>
            </w:pPr>
            <w:r w:rsidRPr="00761410">
              <w:rPr>
                <w:rFonts w:ascii="Times New Roman" w:eastAsia="Times New Roman" w:hAnsi="Times New Roman" w:cs="Times New Roman"/>
                <w:color w:val="222222"/>
                <w:sz w:val="24"/>
                <w:szCs w:val="24"/>
                <w:lang w:eastAsia="lt-LT"/>
              </w:rPr>
              <w:t>Lietuvos Respublikos civilinis kodeksas (2.137 str. 1 d. ir 2.142 str. 1 d.).</w:t>
            </w:r>
          </w:p>
          <w:p w14:paraId="35C4996E" w14:textId="77777777" w:rsidR="00D9079C" w:rsidRPr="00761410" w:rsidRDefault="00D9079C" w:rsidP="00617A3D">
            <w:pPr>
              <w:spacing w:after="0" w:line="240" w:lineRule="auto"/>
              <w:jc w:val="both"/>
              <w:rPr>
                <w:rFonts w:ascii="Times New Roman" w:hAnsi="Times New Roman" w:cs="Times New Roman"/>
              </w:rPr>
            </w:pPr>
            <w:hyperlink r:id="rId10" w:history="1">
              <w:r w:rsidRPr="00761410">
                <w:rPr>
                  <w:rStyle w:val="Hipersaitas"/>
                  <w:rFonts w:ascii="Times New Roman" w:hAnsi="Times New Roman" w:cs="Times New Roman"/>
                </w:rPr>
                <w:t>https://www.e-tar.lt/portal/lt/legalActEditions/TAR.8A39C83848CB</w:t>
              </w:r>
            </w:hyperlink>
            <w:r w:rsidRPr="00761410">
              <w:rPr>
                <w:rFonts w:ascii="Times New Roman" w:hAnsi="Times New Roman" w:cs="Times New Roman"/>
              </w:rPr>
              <w:t xml:space="preserve"> </w:t>
            </w:r>
          </w:p>
          <w:p w14:paraId="4F0DF6D2" w14:textId="77777777" w:rsidR="00D9079C" w:rsidRPr="00761410" w:rsidRDefault="00D9079C" w:rsidP="00617A3D">
            <w:pPr>
              <w:spacing w:after="0" w:line="240" w:lineRule="auto"/>
              <w:jc w:val="both"/>
              <w:rPr>
                <w:rFonts w:ascii="Times New Roman" w:eastAsia="Times New Roman" w:hAnsi="Times New Roman" w:cs="Times New Roman"/>
                <w:sz w:val="24"/>
                <w:szCs w:val="24"/>
                <w:lang w:eastAsia="lt-LT"/>
              </w:rPr>
            </w:pPr>
          </w:p>
          <w:p w14:paraId="5D7DF3F5" w14:textId="440ADB2B" w:rsidR="004C0579" w:rsidRPr="00761410" w:rsidRDefault="00474B04" w:rsidP="00617A3D">
            <w:pPr>
              <w:spacing w:after="0" w:line="240" w:lineRule="auto"/>
              <w:jc w:val="both"/>
              <w:rPr>
                <w:rFonts w:ascii="Times New Roman" w:eastAsia="Times New Roman" w:hAnsi="Times New Roman" w:cs="Times New Roman"/>
                <w:color w:val="222222"/>
                <w:sz w:val="24"/>
                <w:szCs w:val="24"/>
                <w:lang w:eastAsia="lt-LT"/>
              </w:rPr>
            </w:pPr>
            <w:r w:rsidRPr="00761410">
              <w:rPr>
                <w:rFonts w:ascii="Times New Roman" w:eastAsia="Times New Roman" w:hAnsi="Times New Roman" w:cs="Times New Roman"/>
                <w:color w:val="222222"/>
                <w:sz w:val="24"/>
                <w:szCs w:val="24"/>
                <w:lang w:eastAsia="lt-LT"/>
              </w:rPr>
              <w:t xml:space="preserve"> </w:t>
            </w:r>
            <w:r w:rsidR="00D9079C" w:rsidRPr="00761410">
              <w:rPr>
                <w:rFonts w:ascii="Times New Roman" w:eastAsia="Times New Roman" w:hAnsi="Times New Roman" w:cs="Times New Roman"/>
                <w:color w:val="222222"/>
                <w:sz w:val="24"/>
                <w:szCs w:val="24"/>
                <w:lang w:eastAsia="lt-LT"/>
              </w:rPr>
              <w:t>Lietuvos Respublikos vietos savivaldos įstatymas</w:t>
            </w:r>
          </w:p>
          <w:p w14:paraId="42A06EEC" w14:textId="217468D3" w:rsidR="00D9079C" w:rsidRPr="00761410" w:rsidRDefault="00D9079C" w:rsidP="00617A3D">
            <w:pPr>
              <w:spacing w:after="0" w:line="240" w:lineRule="auto"/>
              <w:jc w:val="both"/>
              <w:rPr>
                <w:rFonts w:ascii="Times New Roman" w:eastAsia="Times New Roman" w:hAnsi="Times New Roman" w:cs="Times New Roman"/>
                <w:color w:val="222222"/>
                <w:lang w:eastAsia="lt-LT"/>
              </w:rPr>
            </w:pPr>
            <w:hyperlink r:id="rId11" w:history="1">
              <w:r w:rsidRPr="00761410">
                <w:rPr>
                  <w:rStyle w:val="Hipersaitas"/>
                  <w:rFonts w:ascii="Times New Roman" w:eastAsia="Times New Roman" w:hAnsi="Times New Roman" w:cs="Times New Roman"/>
                  <w:lang w:eastAsia="lt-LT"/>
                </w:rPr>
                <w:t>https://www.e-tar.lt/portal/lt/legalActEditions/TAR.D0CD0966D67F</w:t>
              </w:r>
            </w:hyperlink>
            <w:r w:rsidRPr="00761410">
              <w:rPr>
                <w:rFonts w:ascii="Times New Roman" w:eastAsia="Times New Roman" w:hAnsi="Times New Roman" w:cs="Times New Roman"/>
                <w:color w:val="222222"/>
                <w:lang w:eastAsia="lt-LT"/>
              </w:rPr>
              <w:t xml:space="preserve"> </w:t>
            </w:r>
          </w:p>
          <w:p w14:paraId="7D94E8E5" w14:textId="60174159" w:rsidR="000729EF" w:rsidRPr="00761410" w:rsidRDefault="000729EF" w:rsidP="001C742D">
            <w:pPr>
              <w:tabs>
                <w:tab w:val="left" w:pos="1418"/>
              </w:tabs>
              <w:spacing w:after="195" w:line="240" w:lineRule="auto"/>
              <w:jc w:val="both"/>
              <w:rPr>
                <w:rFonts w:ascii="Times New Roman" w:eastAsia="Times New Roman" w:hAnsi="Times New Roman" w:cs="Times New Roman"/>
                <w:color w:val="4B4B4B"/>
                <w:sz w:val="24"/>
                <w:szCs w:val="24"/>
                <w:lang w:eastAsia="lt-LT"/>
              </w:rPr>
            </w:pPr>
          </w:p>
        </w:tc>
      </w:tr>
      <w:tr w:rsidR="00784E99" w:rsidRPr="00761410" w14:paraId="22049BD9" w14:textId="77777777" w:rsidTr="00B720ED">
        <w:trPr>
          <w:trHeight w:val="1284"/>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7E11CBFB" w14:textId="5BCBDBC0" w:rsidR="00784E99" w:rsidRPr="00761410" w:rsidRDefault="00D716D3"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sidRPr="00761410">
              <w:rPr>
                <w:rFonts w:ascii="Times New Roman" w:eastAsia="Times New Roman" w:hAnsi="Times New Roman" w:cs="Times New Roman"/>
                <w:b/>
                <w:bCs/>
                <w:color w:val="FFFFFF"/>
                <w:sz w:val="24"/>
                <w:szCs w:val="24"/>
                <w:lang w:eastAsia="lt-LT"/>
              </w:rPr>
              <w:lastRenderedPageBreak/>
              <w:t>P</w:t>
            </w:r>
            <w:r w:rsidR="00784E99" w:rsidRPr="00761410">
              <w:rPr>
                <w:rFonts w:ascii="Times New Roman" w:eastAsia="Times New Roman" w:hAnsi="Times New Roman" w:cs="Times New Roman"/>
                <w:b/>
                <w:bCs/>
                <w:color w:val="FFFFFF"/>
                <w:sz w:val="24"/>
                <w:szCs w:val="24"/>
                <w:lang w:eastAsia="lt-LT"/>
              </w:rPr>
              <w:t>aslaugos teikėjas</w:t>
            </w:r>
          </w:p>
        </w:tc>
        <w:tc>
          <w:tcPr>
            <w:tcW w:w="8377" w:type="dxa"/>
            <w:tcBorders>
              <w:top w:val="nil"/>
              <w:left w:val="nil"/>
              <w:bottom w:val="nil"/>
              <w:right w:val="nil"/>
            </w:tcBorders>
            <w:shd w:val="clear" w:color="auto" w:fill="FAFAFA"/>
            <w:tcMar>
              <w:top w:w="255" w:type="dxa"/>
              <w:left w:w="300" w:type="dxa"/>
              <w:bottom w:w="255" w:type="dxa"/>
              <w:right w:w="300" w:type="dxa"/>
            </w:tcMar>
            <w:vAlign w:val="center"/>
            <w:hideMark/>
          </w:tcPr>
          <w:tbl>
            <w:tblPr>
              <w:tblW w:w="3370" w:type="dxa"/>
              <w:tblCellMar>
                <w:top w:w="15" w:type="dxa"/>
                <w:left w:w="15" w:type="dxa"/>
                <w:bottom w:w="15" w:type="dxa"/>
                <w:right w:w="15" w:type="dxa"/>
              </w:tblCellMar>
              <w:tblLook w:val="04A0" w:firstRow="1" w:lastRow="0" w:firstColumn="1" w:lastColumn="0" w:noHBand="0" w:noVBand="1"/>
            </w:tblPr>
            <w:tblGrid>
              <w:gridCol w:w="3370"/>
            </w:tblGrid>
            <w:tr w:rsidR="00D716D3" w:rsidRPr="00761410" w14:paraId="0F349623" w14:textId="77777777" w:rsidTr="00D716D3">
              <w:tc>
                <w:tcPr>
                  <w:tcW w:w="5000" w:type="pct"/>
                  <w:tcBorders>
                    <w:top w:val="nil"/>
                    <w:left w:val="nil"/>
                    <w:bottom w:val="nil"/>
                    <w:right w:val="nil"/>
                  </w:tcBorders>
                  <w:tcMar>
                    <w:top w:w="0" w:type="dxa"/>
                    <w:left w:w="0" w:type="dxa"/>
                    <w:bottom w:w="0" w:type="dxa"/>
                    <w:right w:w="0" w:type="dxa"/>
                  </w:tcMar>
                  <w:vAlign w:val="center"/>
                  <w:hideMark/>
                </w:tcPr>
                <w:p w14:paraId="10E3D379" w14:textId="27452775" w:rsidR="00D716D3" w:rsidRPr="00761410" w:rsidRDefault="00D716D3" w:rsidP="001C742D">
                  <w:pPr>
                    <w:tabs>
                      <w:tab w:val="left" w:pos="1418"/>
                    </w:tabs>
                    <w:spacing w:after="0" w:line="240" w:lineRule="auto"/>
                    <w:jc w:val="both"/>
                    <w:rPr>
                      <w:rFonts w:ascii="Times New Roman" w:hAnsi="Times New Roman" w:cs="Times New Roman"/>
                      <w:sz w:val="24"/>
                      <w:szCs w:val="24"/>
                    </w:rPr>
                  </w:pPr>
                  <w:r w:rsidRPr="00761410">
                    <w:rPr>
                      <w:rFonts w:ascii="Times New Roman" w:hAnsi="Times New Roman" w:cs="Times New Roman"/>
                      <w:color w:val="222222"/>
                      <w:sz w:val="24"/>
                      <w:szCs w:val="24"/>
                      <w:shd w:val="clear" w:color="auto" w:fill="FCFDFD"/>
                    </w:rPr>
                    <w:t>Viešosios tvarkos skyrius</w:t>
                  </w:r>
                </w:p>
              </w:tc>
            </w:tr>
            <w:tr w:rsidR="00D716D3" w:rsidRPr="00761410" w14:paraId="5226D751" w14:textId="77777777" w:rsidTr="00D716D3">
              <w:tc>
                <w:tcPr>
                  <w:tcW w:w="5000" w:type="pct"/>
                  <w:tcBorders>
                    <w:top w:val="nil"/>
                    <w:left w:val="nil"/>
                    <w:bottom w:val="nil"/>
                    <w:right w:val="nil"/>
                  </w:tcBorders>
                  <w:tcMar>
                    <w:top w:w="0" w:type="dxa"/>
                    <w:left w:w="0" w:type="dxa"/>
                    <w:bottom w:w="0" w:type="dxa"/>
                    <w:right w:w="0" w:type="dxa"/>
                  </w:tcMar>
                  <w:vAlign w:val="center"/>
                  <w:hideMark/>
                </w:tcPr>
                <w:p w14:paraId="48111386" w14:textId="7E34374B" w:rsidR="00D716D3" w:rsidRPr="00761410" w:rsidRDefault="00D716D3" w:rsidP="001C742D">
                  <w:pPr>
                    <w:tabs>
                      <w:tab w:val="left" w:pos="1418"/>
                    </w:tabs>
                    <w:spacing w:after="0" w:line="240" w:lineRule="auto"/>
                    <w:jc w:val="both"/>
                    <w:rPr>
                      <w:rFonts w:ascii="Times New Roman" w:hAnsi="Times New Roman" w:cs="Times New Roman"/>
                      <w:sz w:val="24"/>
                      <w:szCs w:val="24"/>
                    </w:rPr>
                  </w:pPr>
                  <w:r w:rsidRPr="00761410">
                    <w:rPr>
                      <w:rFonts w:ascii="Times New Roman" w:hAnsi="Times New Roman" w:cs="Times New Roman"/>
                      <w:sz w:val="24"/>
                      <w:szCs w:val="24"/>
                    </w:rPr>
                    <w:t>Skyriaus specialistai</w:t>
                  </w:r>
                </w:p>
              </w:tc>
            </w:tr>
            <w:tr w:rsidR="00D716D3" w:rsidRPr="00761410" w14:paraId="4F85D410" w14:textId="77777777" w:rsidTr="00D716D3">
              <w:tc>
                <w:tcPr>
                  <w:tcW w:w="5000" w:type="pct"/>
                  <w:tcBorders>
                    <w:top w:val="nil"/>
                    <w:left w:val="nil"/>
                    <w:bottom w:val="nil"/>
                    <w:right w:val="nil"/>
                  </w:tcBorders>
                  <w:tcMar>
                    <w:top w:w="0" w:type="dxa"/>
                    <w:left w:w="0" w:type="dxa"/>
                    <w:bottom w:w="0" w:type="dxa"/>
                    <w:right w:w="0" w:type="dxa"/>
                  </w:tcMar>
                  <w:vAlign w:val="center"/>
                  <w:hideMark/>
                </w:tcPr>
                <w:p w14:paraId="651B6731" w14:textId="77777777" w:rsidR="00D716D3" w:rsidRPr="00761410" w:rsidRDefault="00D716D3" w:rsidP="001C742D">
                  <w:pPr>
                    <w:tabs>
                      <w:tab w:val="left" w:pos="1418"/>
                    </w:tabs>
                    <w:spacing w:after="0" w:line="240" w:lineRule="auto"/>
                    <w:jc w:val="both"/>
                    <w:rPr>
                      <w:rFonts w:ascii="Times New Roman" w:eastAsia="Times New Roman" w:hAnsi="Times New Roman" w:cs="Times New Roman"/>
                      <w:color w:val="222222"/>
                      <w:sz w:val="24"/>
                      <w:szCs w:val="24"/>
                      <w:lang w:eastAsia="lt-LT"/>
                    </w:rPr>
                  </w:pPr>
                  <w:r w:rsidRPr="00761410">
                    <w:rPr>
                      <w:rFonts w:ascii="Times New Roman" w:eastAsia="Times New Roman" w:hAnsi="Times New Roman" w:cs="Times New Roman"/>
                      <w:color w:val="222222"/>
                      <w:sz w:val="24"/>
                      <w:szCs w:val="24"/>
                      <w:lang w:eastAsia="lt-LT"/>
                    </w:rPr>
                    <w:t>+37044390684</w:t>
                  </w:r>
                </w:p>
                <w:p w14:paraId="3FCA50AD" w14:textId="396B5151" w:rsidR="00D716D3" w:rsidRPr="00761410" w:rsidRDefault="00D716D3" w:rsidP="001C742D">
                  <w:pPr>
                    <w:tabs>
                      <w:tab w:val="left" w:pos="1418"/>
                    </w:tabs>
                    <w:spacing w:after="0" w:line="240" w:lineRule="auto"/>
                    <w:jc w:val="both"/>
                    <w:rPr>
                      <w:rFonts w:ascii="Times New Roman" w:eastAsia="Times New Roman" w:hAnsi="Times New Roman" w:cs="Times New Roman"/>
                      <w:color w:val="222222"/>
                      <w:sz w:val="24"/>
                      <w:szCs w:val="24"/>
                      <w:lang w:eastAsia="lt-LT"/>
                    </w:rPr>
                  </w:pPr>
                  <w:r w:rsidRPr="00761410">
                    <w:rPr>
                      <w:rFonts w:ascii="Times New Roman" w:eastAsia="Times New Roman" w:hAnsi="Times New Roman" w:cs="Times New Roman"/>
                      <w:color w:val="222222"/>
                      <w:sz w:val="24"/>
                      <w:szCs w:val="24"/>
                      <w:lang w:eastAsia="lt-LT"/>
                    </w:rPr>
                    <w:t>+37065643141</w:t>
                  </w:r>
                </w:p>
              </w:tc>
            </w:tr>
            <w:tr w:rsidR="00D716D3" w:rsidRPr="00761410" w14:paraId="3324F5F1" w14:textId="77777777" w:rsidTr="00D716D3">
              <w:tc>
                <w:tcPr>
                  <w:tcW w:w="5000" w:type="pct"/>
                  <w:tcBorders>
                    <w:top w:val="nil"/>
                    <w:left w:val="nil"/>
                    <w:bottom w:val="nil"/>
                    <w:right w:val="nil"/>
                  </w:tcBorders>
                  <w:tcMar>
                    <w:top w:w="0" w:type="dxa"/>
                    <w:left w:w="0" w:type="dxa"/>
                    <w:bottom w:w="0" w:type="dxa"/>
                    <w:right w:w="0" w:type="dxa"/>
                  </w:tcMar>
                  <w:vAlign w:val="center"/>
                  <w:hideMark/>
                </w:tcPr>
                <w:p w14:paraId="1F1992E4" w14:textId="46E3C780" w:rsidR="00D716D3" w:rsidRPr="00761410" w:rsidRDefault="00D716D3" w:rsidP="001C742D">
                  <w:pPr>
                    <w:tabs>
                      <w:tab w:val="left" w:pos="1418"/>
                    </w:tabs>
                    <w:spacing w:after="0" w:line="240" w:lineRule="auto"/>
                    <w:jc w:val="both"/>
                    <w:rPr>
                      <w:rFonts w:ascii="Times New Roman" w:hAnsi="Times New Roman" w:cs="Times New Roman"/>
                      <w:sz w:val="24"/>
                      <w:szCs w:val="24"/>
                    </w:rPr>
                  </w:pPr>
                  <w:r w:rsidRPr="00761410">
                    <w:rPr>
                      <w:rFonts w:ascii="Times New Roman" w:hAnsi="Times New Roman" w:cs="Times New Roman"/>
                      <w:sz w:val="24"/>
                      <w:szCs w:val="24"/>
                    </w:rPr>
                    <w:t>tvarkossk@mazeikiai.lt</w:t>
                  </w:r>
                </w:p>
              </w:tc>
            </w:tr>
          </w:tbl>
          <w:p w14:paraId="1347C06D" w14:textId="77777777" w:rsidR="00784E99" w:rsidRPr="00761410" w:rsidRDefault="00784E99" w:rsidP="001C742D">
            <w:pPr>
              <w:tabs>
                <w:tab w:val="left" w:pos="1418"/>
              </w:tabs>
              <w:jc w:val="both"/>
              <w:rPr>
                <w:rFonts w:ascii="Times New Roman" w:hAnsi="Times New Roman" w:cs="Times New Roman"/>
                <w:sz w:val="24"/>
                <w:szCs w:val="24"/>
                <w:lang w:eastAsia="lt-LT"/>
              </w:rPr>
            </w:pPr>
          </w:p>
          <w:p w14:paraId="2517EDA5" w14:textId="77777777" w:rsidR="00784E99" w:rsidRPr="00761410" w:rsidRDefault="00784E99" w:rsidP="001C742D">
            <w:pPr>
              <w:tabs>
                <w:tab w:val="left" w:pos="1418"/>
              </w:tabs>
              <w:spacing w:after="0" w:line="240" w:lineRule="auto"/>
              <w:jc w:val="both"/>
              <w:rPr>
                <w:rFonts w:ascii="Times New Roman" w:eastAsia="Times New Roman" w:hAnsi="Times New Roman" w:cs="Times New Roman"/>
                <w:color w:val="4B4B4B"/>
                <w:sz w:val="24"/>
                <w:szCs w:val="24"/>
                <w:lang w:eastAsia="lt-LT"/>
              </w:rPr>
            </w:pPr>
          </w:p>
        </w:tc>
      </w:tr>
      <w:tr w:rsidR="00784E99" w:rsidRPr="00761410" w14:paraId="6A90610E" w14:textId="77777777" w:rsidTr="00C65F36">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443147F4" w14:textId="422246CB" w:rsidR="00784E99" w:rsidRPr="00761410" w:rsidRDefault="00784E99" w:rsidP="00D5783B">
            <w:pPr>
              <w:tabs>
                <w:tab w:val="left" w:pos="1418"/>
              </w:tabs>
              <w:spacing w:after="0" w:line="240" w:lineRule="auto"/>
              <w:rPr>
                <w:rFonts w:ascii="Times New Roman" w:eastAsia="Times New Roman" w:hAnsi="Times New Roman" w:cs="Times New Roman"/>
                <w:b/>
                <w:bCs/>
                <w:color w:val="FFFFFF"/>
                <w:sz w:val="24"/>
                <w:szCs w:val="24"/>
                <w:lang w:eastAsia="lt-LT"/>
              </w:rPr>
            </w:pPr>
            <w:r w:rsidRPr="00761410">
              <w:rPr>
                <w:rFonts w:ascii="Times New Roman" w:eastAsia="Times New Roman" w:hAnsi="Times New Roman" w:cs="Times New Roman"/>
                <w:b/>
                <w:bCs/>
                <w:color w:val="FFFFFF"/>
                <w:sz w:val="24"/>
                <w:szCs w:val="24"/>
                <w:lang w:eastAsia="lt-LT"/>
              </w:rPr>
              <w:t>Paslaugos inicijavimo form</w:t>
            </w:r>
            <w:r w:rsidR="007C1342">
              <w:rPr>
                <w:rFonts w:ascii="Times New Roman" w:eastAsia="Times New Roman" w:hAnsi="Times New Roman" w:cs="Times New Roman"/>
                <w:b/>
                <w:bCs/>
                <w:color w:val="FFFFFF"/>
                <w:sz w:val="24"/>
                <w:szCs w:val="24"/>
                <w:lang w:eastAsia="lt-LT"/>
              </w:rPr>
              <w:t>a</w:t>
            </w:r>
          </w:p>
        </w:tc>
        <w:tc>
          <w:tcPr>
            <w:tcW w:w="8377" w:type="dxa"/>
            <w:tcBorders>
              <w:top w:val="nil"/>
              <w:left w:val="nil"/>
              <w:bottom w:val="nil"/>
              <w:right w:val="nil"/>
            </w:tcBorders>
            <w:tcMar>
              <w:top w:w="255" w:type="dxa"/>
              <w:left w:w="300" w:type="dxa"/>
              <w:bottom w:w="255" w:type="dxa"/>
              <w:right w:w="300" w:type="dxa"/>
            </w:tcMar>
            <w:vAlign w:val="center"/>
          </w:tcPr>
          <w:p w14:paraId="4889D3D5" w14:textId="7F4A52C4" w:rsidR="00C70809" w:rsidRPr="00761410" w:rsidRDefault="00C70809" w:rsidP="00BD5808">
            <w:pPr>
              <w:spacing w:after="0" w:line="240" w:lineRule="auto"/>
              <w:rPr>
                <w:rFonts w:ascii="Times New Roman" w:eastAsia="Times New Roman" w:hAnsi="Times New Roman" w:cs="Times New Roman"/>
                <w:color w:val="222222"/>
                <w:sz w:val="24"/>
                <w:szCs w:val="24"/>
                <w:lang w:eastAsia="lt-LT"/>
              </w:rPr>
            </w:pPr>
            <w:r w:rsidRPr="00761410">
              <w:rPr>
                <w:rFonts w:ascii="Times New Roman" w:eastAsia="Times New Roman" w:hAnsi="Times New Roman" w:cs="Times New Roman"/>
                <w:color w:val="222222"/>
                <w:sz w:val="24"/>
                <w:szCs w:val="24"/>
                <w:lang w:eastAsia="lt-LT"/>
              </w:rPr>
              <w:t>Rekomenduojama forma dėl susirinkimų, kuriuose dalyvaus daugiau nei 15 žmonių, aprašymo pabaigoje.</w:t>
            </w:r>
          </w:p>
        </w:tc>
      </w:tr>
      <w:tr w:rsidR="005F7208" w:rsidRPr="00761410" w14:paraId="0B7C27C7" w14:textId="77777777" w:rsidTr="00C65F36">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2298A89C" w14:textId="77777777" w:rsidR="005F7208" w:rsidRPr="00761410" w:rsidRDefault="005F7208"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sidRPr="00761410">
              <w:rPr>
                <w:rFonts w:ascii="Times New Roman" w:eastAsia="Times New Roman" w:hAnsi="Times New Roman" w:cs="Times New Roman"/>
                <w:b/>
                <w:bCs/>
                <w:color w:val="FFFFFF"/>
                <w:sz w:val="24"/>
                <w:szCs w:val="24"/>
                <w:lang w:eastAsia="lt-LT"/>
              </w:rPr>
              <w:t>Informacija ir dokumentai, kuriuos turi pateikti asmuo</w:t>
            </w:r>
          </w:p>
        </w:tc>
        <w:tc>
          <w:tcPr>
            <w:tcW w:w="8377" w:type="dxa"/>
            <w:tcBorders>
              <w:top w:val="nil"/>
              <w:left w:val="nil"/>
              <w:bottom w:val="nil"/>
              <w:right w:val="nil"/>
            </w:tcBorders>
            <w:tcMar>
              <w:top w:w="255" w:type="dxa"/>
              <w:left w:w="300" w:type="dxa"/>
              <w:bottom w:w="255" w:type="dxa"/>
              <w:right w:w="300" w:type="dxa"/>
            </w:tcMar>
            <w:vAlign w:val="center"/>
            <w:hideMark/>
          </w:tcPr>
          <w:p w14:paraId="4B29B52D" w14:textId="77777777" w:rsidR="00D716D3" w:rsidRPr="00761410" w:rsidRDefault="00D716D3" w:rsidP="009649CB">
            <w:pPr>
              <w:spacing w:after="0" w:line="240" w:lineRule="auto"/>
              <w:jc w:val="both"/>
              <w:rPr>
                <w:rFonts w:ascii="Times New Roman" w:eastAsia="Times New Roman" w:hAnsi="Times New Roman" w:cs="Times New Roman"/>
                <w:color w:val="222222"/>
                <w:sz w:val="24"/>
                <w:szCs w:val="24"/>
                <w:lang w:eastAsia="lt-LT"/>
              </w:rPr>
            </w:pPr>
          </w:p>
          <w:p w14:paraId="6F408DD5" w14:textId="29B5AE45" w:rsidR="00D716D3" w:rsidRPr="00761410" w:rsidRDefault="00437BC8" w:rsidP="00D716D3">
            <w:pPr>
              <w:spacing w:after="0" w:line="240" w:lineRule="auto"/>
              <w:jc w:val="both"/>
              <w:rPr>
                <w:rFonts w:ascii="Times New Roman" w:eastAsia="Times New Roman" w:hAnsi="Times New Roman" w:cs="Times New Roman"/>
                <w:color w:val="000000"/>
                <w:sz w:val="24"/>
                <w:szCs w:val="24"/>
                <w:lang w:eastAsia="lt-LT"/>
              </w:rPr>
            </w:pPr>
            <w:r w:rsidRPr="00761410">
              <w:rPr>
                <w:rFonts w:ascii="Times New Roman" w:eastAsia="Times New Roman" w:hAnsi="Times New Roman" w:cs="Times New Roman"/>
                <w:color w:val="000000"/>
                <w:sz w:val="24"/>
                <w:szCs w:val="24"/>
                <w:lang w:eastAsia="lt-LT"/>
              </w:rPr>
              <w:t>Pranešimo</w:t>
            </w:r>
            <w:r w:rsidR="00D716D3" w:rsidRPr="00761410">
              <w:rPr>
                <w:rFonts w:ascii="Times New Roman" w:eastAsia="Times New Roman" w:hAnsi="Times New Roman" w:cs="Times New Roman"/>
                <w:color w:val="000000"/>
                <w:sz w:val="24"/>
                <w:szCs w:val="24"/>
                <w:lang w:eastAsia="lt-LT"/>
              </w:rPr>
              <w:t xml:space="preserve"> rekomenduojama forma su užpildytomis grafomis,  kuriame nurodomi </w:t>
            </w:r>
            <w:hyperlink r:id="rId12" w:history="1">
              <w:r w:rsidR="0076051B" w:rsidRPr="007C1342">
                <w:rPr>
                  <w:rStyle w:val="Hipersaitas"/>
                  <w:rFonts w:ascii="Times New Roman" w:eastAsia="Times New Roman" w:hAnsi="Times New Roman" w:cs="Times New Roman"/>
                  <w:sz w:val="24"/>
                  <w:szCs w:val="24"/>
                  <w:lang w:eastAsia="lt-LT"/>
                </w:rPr>
                <w:t>Susirinkimų įstatymo</w:t>
              </w:r>
            </w:hyperlink>
            <w:r w:rsidR="0076051B" w:rsidRPr="00761410">
              <w:rPr>
                <w:rFonts w:ascii="Times New Roman" w:eastAsia="Times New Roman" w:hAnsi="Times New Roman" w:cs="Times New Roman"/>
                <w:color w:val="000000"/>
                <w:sz w:val="24"/>
                <w:szCs w:val="24"/>
                <w:lang w:eastAsia="lt-LT"/>
              </w:rPr>
              <w:t xml:space="preserve"> 6 straipsnio 3 dalyje nurodyti duomenys</w:t>
            </w:r>
            <w:r w:rsidR="00D716D3" w:rsidRPr="00761410">
              <w:rPr>
                <w:rFonts w:ascii="Times New Roman" w:eastAsia="Times New Roman" w:hAnsi="Times New Roman" w:cs="Times New Roman"/>
                <w:color w:val="000000"/>
                <w:sz w:val="24"/>
                <w:szCs w:val="24"/>
                <w:lang w:eastAsia="lt-LT"/>
              </w:rPr>
              <w:t xml:space="preserve"> ir išvardijami pridedami priedai (apie priedų pateikimo būdus skaityti šio aprašymo skiltyje „Pastabose“) </w:t>
            </w:r>
          </w:p>
          <w:p w14:paraId="1A8E05F0" w14:textId="77777777" w:rsidR="00D716D3" w:rsidRPr="00761410" w:rsidRDefault="00D716D3" w:rsidP="00D716D3">
            <w:pPr>
              <w:spacing w:after="0" w:line="240" w:lineRule="auto"/>
              <w:jc w:val="both"/>
              <w:rPr>
                <w:rFonts w:ascii="Times New Roman" w:eastAsia="Times New Roman" w:hAnsi="Times New Roman" w:cs="Times New Roman"/>
                <w:color w:val="000000"/>
                <w:sz w:val="24"/>
                <w:szCs w:val="24"/>
                <w:lang w:eastAsia="lt-LT"/>
              </w:rPr>
            </w:pPr>
          </w:p>
          <w:p w14:paraId="55868ED8" w14:textId="22F8D8B4" w:rsidR="00D716D3" w:rsidRPr="00761410" w:rsidRDefault="00D716D3" w:rsidP="00D716D3">
            <w:pPr>
              <w:spacing w:after="0" w:line="240" w:lineRule="auto"/>
              <w:jc w:val="both"/>
              <w:rPr>
                <w:rFonts w:ascii="Times New Roman" w:eastAsia="Times New Roman" w:hAnsi="Times New Roman" w:cs="Times New Roman"/>
                <w:color w:val="000000"/>
                <w:sz w:val="24"/>
                <w:szCs w:val="24"/>
                <w:lang w:eastAsia="lt-LT"/>
              </w:rPr>
            </w:pPr>
            <w:r w:rsidRPr="00761410">
              <w:rPr>
                <w:rFonts w:ascii="Times New Roman" w:eastAsia="Times New Roman" w:hAnsi="Times New Roman" w:cs="Times New Roman"/>
                <w:color w:val="000000"/>
                <w:sz w:val="24"/>
                <w:szCs w:val="24"/>
                <w:lang w:eastAsia="lt-LT"/>
              </w:rPr>
              <w:t xml:space="preserve">Asmens tapatybę patvirtinantis dokumentas (pateikiamas galiojantis Lietuvos Respublikos pasas arba asmens tapatybės kortelė, arba laikinasis pažymėjimas, jeigu Lietuvos Respublikos pilietis prarado Lietuvos Respublikos piliečio pasą ar asmens tapatybės kortelę ar jų kopija) (apie tokio dokumento teikimą plačiau skaityti šio aprašymo skiltyje „Pastabos“). </w:t>
            </w:r>
          </w:p>
          <w:p w14:paraId="2622D953" w14:textId="77777777" w:rsidR="00D716D3" w:rsidRPr="00761410" w:rsidRDefault="00D716D3" w:rsidP="00D716D3">
            <w:pPr>
              <w:spacing w:after="0" w:line="240" w:lineRule="auto"/>
              <w:jc w:val="both"/>
              <w:rPr>
                <w:rFonts w:ascii="Times New Roman" w:eastAsia="Times New Roman" w:hAnsi="Times New Roman" w:cs="Times New Roman"/>
                <w:color w:val="000000"/>
                <w:sz w:val="24"/>
                <w:szCs w:val="24"/>
                <w:lang w:eastAsia="lt-LT"/>
              </w:rPr>
            </w:pPr>
          </w:p>
          <w:p w14:paraId="21F80B5D" w14:textId="151EBC24" w:rsidR="00D716D3" w:rsidRPr="00761410" w:rsidRDefault="00D716D3" w:rsidP="00D716D3">
            <w:pPr>
              <w:spacing w:after="0" w:line="240" w:lineRule="auto"/>
              <w:jc w:val="both"/>
              <w:rPr>
                <w:rFonts w:ascii="Times New Roman" w:eastAsia="Times New Roman" w:hAnsi="Times New Roman" w:cs="Times New Roman"/>
                <w:color w:val="000000"/>
                <w:sz w:val="24"/>
                <w:szCs w:val="24"/>
                <w:lang w:eastAsia="lt-LT"/>
              </w:rPr>
            </w:pPr>
            <w:r w:rsidRPr="00761410">
              <w:rPr>
                <w:rFonts w:ascii="Times New Roman" w:eastAsia="Times New Roman" w:hAnsi="Times New Roman" w:cs="Times New Roman"/>
                <w:color w:val="000000"/>
                <w:sz w:val="24"/>
                <w:szCs w:val="24"/>
                <w:lang w:eastAsia="lt-LT"/>
              </w:rPr>
              <w:t xml:space="preserve">Įgaliojimas (jeigu </w:t>
            </w:r>
            <w:r w:rsidR="00B16F75">
              <w:rPr>
                <w:rFonts w:ascii="Times New Roman" w:eastAsia="Times New Roman" w:hAnsi="Times New Roman" w:cs="Times New Roman"/>
                <w:color w:val="000000"/>
                <w:sz w:val="24"/>
                <w:szCs w:val="24"/>
                <w:lang w:eastAsia="lt-LT"/>
              </w:rPr>
              <w:t>pranešimą</w:t>
            </w:r>
            <w:r w:rsidRPr="00761410">
              <w:rPr>
                <w:rFonts w:ascii="Times New Roman" w:eastAsia="Times New Roman" w:hAnsi="Times New Roman" w:cs="Times New Roman"/>
                <w:color w:val="000000"/>
                <w:sz w:val="24"/>
                <w:szCs w:val="24"/>
                <w:lang w:eastAsia="lt-LT"/>
              </w:rPr>
              <w:t xml:space="preserve"> pasirašo ir dokumentus pateikia įgaliotas asmuo) (Civilinio kodekso reikalavimus atitinkantį įgaliojimą (ar jo kopija) atstovauti fizinį asmenį viešosioms ir administracinėms paslaugoms gauti (jeigu šis įgaliojimas neįregistruotas Įgaliojimų registre), kai </w:t>
            </w:r>
            <w:r w:rsidR="00B16F75">
              <w:rPr>
                <w:rFonts w:ascii="Times New Roman" w:eastAsia="Times New Roman" w:hAnsi="Times New Roman" w:cs="Times New Roman"/>
                <w:color w:val="000000"/>
                <w:sz w:val="24"/>
                <w:szCs w:val="24"/>
                <w:lang w:eastAsia="lt-LT"/>
              </w:rPr>
              <w:t>pranešimą</w:t>
            </w:r>
            <w:r w:rsidRPr="00761410">
              <w:rPr>
                <w:rFonts w:ascii="Times New Roman" w:eastAsia="Times New Roman" w:hAnsi="Times New Roman" w:cs="Times New Roman"/>
                <w:color w:val="000000"/>
                <w:sz w:val="24"/>
                <w:szCs w:val="24"/>
                <w:lang w:eastAsia="lt-LT"/>
              </w:rPr>
              <w:t xml:space="preserve"> pasirašo fizinio asmens atstovas (apie įgaliojimo parengimą skaityti šio aprašymo skiltyje „Pastabos“) (visais atvejais). </w:t>
            </w:r>
          </w:p>
          <w:p w14:paraId="3524E0F6" w14:textId="77777777" w:rsidR="00D716D3" w:rsidRPr="00761410" w:rsidRDefault="00D716D3" w:rsidP="009649CB">
            <w:pPr>
              <w:spacing w:after="0" w:line="240" w:lineRule="auto"/>
              <w:jc w:val="both"/>
              <w:rPr>
                <w:rFonts w:ascii="Times New Roman" w:eastAsia="Times New Roman" w:hAnsi="Times New Roman" w:cs="Times New Roman"/>
                <w:color w:val="222222"/>
                <w:sz w:val="24"/>
                <w:szCs w:val="24"/>
                <w:lang w:eastAsia="lt-LT"/>
              </w:rPr>
            </w:pPr>
          </w:p>
          <w:p w14:paraId="55893326" w14:textId="2A648938" w:rsidR="005F7208" w:rsidRPr="00761410" w:rsidRDefault="005F7208" w:rsidP="001C742D">
            <w:pPr>
              <w:tabs>
                <w:tab w:val="left" w:pos="1418"/>
              </w:tabs>
              <w:spacing w:after="0" w:line="240" w:lineRule="auto"/>
              <w:jc w:val="both"/>
              <w:rPr>
                <w:rFonts w:ascii="Times New Roman" w:eastAsia="Times New Roman" w:hAnsi="Times New Roman" w:cs="Times New Roman"/>
                <w:color w:val="4B4B4B"/>
                <w:sz w:val="24"/>
                <w:szCs w:val="24"/>
                <w:lang w:eastAsia="lt-LT"/>
              </w:rPr>
            </w:pPr>
          </w:p>
        </w:tc>
      </w:tr>
      <w:tr w:rsidR="005F7208" w:rsidRPr="00761410" w14:paraId="740727F5" w14:textId="77777777" w:rsidTr="00C65F36">
        <w:trPr>
          <w:trHeight w:val="33"/>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1EDACB6C" w14:textId="7DA11BB4" w:rsidR="005F7208" w:rsidRPr="00761410" w:rsidRDefault="00761410"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Pr>
                <w:rFonts w:ascii="Times New Roman" w:eastAsia="Times New Roman" w:hAnsi="Times New Roman" w:cs="Times New Roman"/>
                <w:b/>
                <w:bCs/>
                <w:color w:val="FFFFFF"/>
                <w:sz w:val="24"/>
                <w:szCs w:val="24"/>
                <w:lang w:eastAsia="lt-LT"/>
              </w:rPr>
              <w:t>P</w:t>
            </w:r>
            <w:r w:rsidR="005F7208" w:rsidRPr="00761410">
              <w:rPr>
                <w:rFonts w:ascii="Times New Roman" w:eastAsia="Times New Roman" w:hAnsi="Times New Roman" w:cs="Times New Roman"/>
                <w:b/>
                <w:bCs/>
                <w:color w:val="FFFFFF"/>
                <w:sz w:val="24"/>
                <w:szCs w:val="24"/>
                <w:lang w:eastAsia="lt-LT"/>
              </w:rPr>
              <w:t>aslaugos suteikimo</w:t>
            </w:r>
            <w:r w:rsidR="009F2CD5" w:rsidRPr="00761410">
              <w:rPr>
                <w:rFonts w:ascii="Times New Roman" w:eastAsia="Times New Roman" w:hAnsi="Times New Roman" w:cs="Times New Roman"/>
                <w:b/>
                <w:bCs/>
                <w:color w:val="FFFFFF"/>
                <w:sz w:val="24"/>
                <w:szCs w:val="24"/>
                <w:lang w:eastAsia="lt-LT"/>
              </w:rPr>
              <w:t xml:space="preserve"> trukmė </w:t>
            </w:r>
          </w:p>
        </w:tc>
        <w:tc>
          <w:tcPr>
            <w:tcW w:w="8377" w:type="dxa"/>
            <w:tcBorders>
              <w:top w:val="nil"/>
              <w:left w:val="nil"/>
              <w:bottom w:val="nil"/>
              <w:right w:val="nil"/>
            </w:tcBorders>
            <w:tcMar>
              <w:top w:w="255" w:type="dxa"/>
              <w:left w:w="300" w:type="dxa"/>
              <w:bottom w:w="255" w:type="dxa"/>
              <w:right w:w="300" w:type="dxa"/>
            </w:tcMar>
            <w:vAlign w:val="center"/>
          </w:tcPr>
          <w:p w14:paraId="18990D0F" w14:textId="6162F67D" w:rsidR="00C70809" w:rsidRPr="00761410" w:rsidRDefault="00544C9A" w:rsidP="00C70809">
            <w:pPr>
              <w:spacing w:after="0" w:line="240" w:lineRule="auto"/>
              <w:jc w:val="both"/>
              <w:rPr>
                <w:rFonts w:ascii="Times New Roman" w:eastAsia="Times New Roman" w:hAnsi="Times New Roman" w:cs="Times New Roman"/>
                <w:color w:val="222222"/>
                <w:sz w:val="24"/>
                <w:szCs w:val="24"/>
                <w:lang w:eastAsia="lt-LT"/>
              </w:rPr>
            </w:pPr>
            <w:r w:rsidRPr="00761410">
              <w:rPr>
                <w:rFonts w:ascii="Times New Roman" w:eastAsia="Times New Roman" w:hAnsi="Times New Roman" w:cs="Times New Roman"/>
                <w:color w:val="222222"/>
                <w:sz w:val="24"/>
                <w:szCs w:val="24"/>
                <w:lang w:eastAsia="lt-LT"/>
              </w:rPr>
              <w:t xml:space="preserve">Paslauga suteikiama </w:t>
            </w:r>
            <w:r w:rsidR="00C70809" w:rsidRPr="00761410">
              <w:rPr>
                <w:rFonts w:ascii="Times New Roman" w:eastAsia="Times New Roman" w:hAnsi="Times New Roman" w:cs="Times New Roman"/>
                <w:color w:val="222222"/>
                <w:sz w:val="24"/>
                <w:szCs w:val="24"/>
                <w:lang w:eastAsia="lt-LT"/>
              </w:rPr>
              <w:t xml:space="preserve">atsižvelgiant į Lietuvos Respublikos susirinkimų </w:t>
            </w:r>
            <w:hyperlink r:id="rId13" w:history="1">
              <w:r w:rsidR="00C70809" w:rsidRPr="00761410">
                <w:rPr>
                  <w:rStyle w:val="Hipersaitas"/>
                  <w:rFonts w:ascii="Times New Roman" w:eastAsia="Times New Roman" w:hAnsi="Times New Roman" w:cs="Times New Roman"/>
                  <w:sz w:val="24"/>
                  <w:szCs w:val="24"/>
                  <w:lang w:eastAsia="lt-LT"/>
                </w:rPr>
                <w:t>įstatyme</w:t>
              </w:r>
            </w:hyperlink>
            <w:r w:rsidR="00C70809" w:rsidRPr="00761410">
              <w:rPr>
                <w:rFonts w:ascii="Times New Roman" w:eastAsia="Times New Roman" w:hAnsi="Times New Roman" w:cs="Times New Roman"/>
                <w:color w:val="222222"/>
                <w:sz w:val="24"/>
                <w:szCs w:val="24"/>
                <w:lang w:eastAsia="lt-LT"/>
              </w:rPr>
              <w:t xml:space="preserve"> nurodomus terminus.</w:t>
            </w:r>
          </w:p>
          <w:p w14:paraId="571FA4EE" w14:textId="4296AEFF" w:rsidR="009F2CD5" w:rsidRPr="00761410" w:rsidRDefault="00544C9A" w:rsidP="001C742D">
            <w:pPr>
              <w:tabs>
                <w:tab w:val="left" w:pos="1418"/>
              </w:tabs>
              <w:spacing w:after="0" w:line="240" w:lineRule="auto"/>
              <w:jc w:val="both"/>
              <w:rPr>
                <w:rFonts w:ascii="Times New Roman" w:eastAsia="Times New Roman" w:hAnsi="Times New Roman" w:cs="Times New Roman"/>
                <w:color w:val="4B4B4B"/>
                <w:sz w:val="24"/>
                <w:szCs w:val="24"/>
                <w:lang w:eastAsia="lt-LT"/>
              </w:rPr>
            </w:pPr>
            <w:r w:rsidRPr="00761410">
              <w:rPr>
                <w:rFonts w:ascii="Times New Roman" w:eastAsia="Times New Roman" w:hAnsi="Times New Roman" w:cs="Times New Roman"/>
                <w:color w:val="4B4B4B"/>
                <w:sz w:val="24"/>
                <w:szCs w:val="24"/>
                <w:lang w:eastAsia="lt-LT"/>
              </w:rPr>
              <w:t xml:space="preserve"> </w:t>
            </w:r>
          </w:p>
        </w:tc>
      </w:tr>
      <w:tr w:rsidR="00027154" w:rsidRPr="00761410" w14:paraId="0DE6957C" w14:textId="77777777" w:rsidTr="00C65F36">
        <w:trPr>
          <w:trHeight w:val="33"/>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tcPr>
          <w:p w14:paraId="48DCAE22" w14:textId="270D3E25" w:rsidR="00027154" w:rsidRPr="00761410" w:rsidRDefault="00D716D3"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sidRPr="00761410">
              <w:rPr>
                <w:rFonts w:ascii="Times New Roman" w:eastAsia="Times New Roman" w:hAnsi="Times New Roman" w:cs="Times New Roman"/>
                <w:b/>
                <w:bCs/>
                <w:color w:val="FFFFFF"/>
                <w:sz w:val="24"/>
                <w:szCs w:val="24"/>
                <w:lang w:eastAsia="lt-LT"/>
              </w:rPr>
              <w:t>P</w:t>
            </w:r>
            <w:r w:rsidR="00027154" w:rsidRPr="00761410">
              <w:rPr>
                <w:rFonts w:ascii="Times New Roman" w:eastAsia="Times New Roman" w:hAnsi="Times New Roman" w:cs="Times New Roman"/>
                <w:b/>
                <w:bCs/>
                <w:color w:val="FFFFFF"/>
                <w:sz w:val="24"/>
                <w:szCs w:val="24"/>
                <w:lang w:eastAsia="lt-LT"/>
              </w:rPr>
              <w:t>aslaugos suteikimo kaina</w:t>
            </w:r>
          </w:p>
        </w:tc>
        <w:tc>
          <w:tcPr>
            <w:tcW w:w="8377" w:type="dxa"/>
            <w:tcBorders>
              <w:top w:val="nil"/>
              <w:left w:val="nil"/>
              <w:bottom w:val="nil"/>
              <w:right w:val="nil"/>
            </w:tcBorders>
            <w:tcMar>
              <w:top w:w="255" w:type="dxa"/>
              <w:left w:w="300" w:type="dxa"/>
              <w:bottom w:w="255" w:type="dxa"/>
              <w:right w:w="300" w:type="dxa"/>
            </w:tcMar>
            <w:vAlign w:val="center"/>
          </w:tcPr>
          <w:p w14:paraId="551125DE" w14:textId="08FE8B55" w:rsidR="00027154" w:rsidRPr="00761410" w:rsidRDefault="00027154" w:rsidP="001C742D">
            <w:pPr>
              <w:tabs>
                <w:tab w:val="left" w:pos="1418"/>
              </w:tabs>
              <w:spacing w:after="0" w:line="240" w:lineRule="auto"/>
              <w:jc w:val="both"/>
              <w:rPr>
                <w:rFonts w:ascii="Times New Roman" w:eastAsia="Times New Roman" w:hAnsi="Times New Roman" w:cs="Times New Roman"/>
                <w:color w:val="4B4B4B"/>
                <w:sz w:val="24"/>
                <w:szCs w:val="24"/>
                <w:lang w:eastAsia="lt-LT"/>
              </w:rPr>
            </w:pPr>
            <w:r w:rsidRPr="00761410">
              <w:rPr>
                <w:rFonts w:ascii="Times New Roman" w:eastAsia="Times New Roman" w:hAnsi="Times New Roman" w:cs="Times New Roman"/>
                <w:color w:val="4B4B4B"/>
                <w:sz w:val="24"/>
                <w:szCs w:val="24"/>
                <w:lang w:eastAsia="lt-LT"/>
              </w:rPr>
              <w:t>Paslauga nemokama</w:t>
            </w:r>
          </w:p>
        </w:tc>
      </w:tr>
      <w:tr w:rsidR="00B16F75" w:rsidRPr="00761410" w14:paraId="4A99F418" w14:textId="77777777" w:rsidTr="009F2CD5">
        <w:trPr>
          <w:trHeight w:val="2435"/>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tcPr>
          <w:p w14:paraId="7C26D85E" w14:textId="77777777" w:rsidR="00B16F75" w:rsidRPr="00761410" w:rsidRDefault="00B16F75"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sidRPr="00761410">
              <w:rPr>
                <w:rFonts w:ascii="Times New Roman" w:eastAsia="Times New Roman" w:hAnsi="Times New Roman" w:cs="Times New Roman"/>
                <w:b/>
                <w:bCs/>
                <w:color w:val="FFFFFF"/>
                <w:sz w:val="24"/>
                <w:szCs w:val="24"/>
                <w:lang w:eastAsia="lt-LT"/>
              </w:rPr>
              <w:lastRenderedPageBreak/>
              <w:t>Paslaugos teikėjo veiksmų (neveikimo) apskundimo tvarka</w:t>
            </w:r>
          </w:p>
        </w:tc>
        <w:tc>
          <w:tcPr>
            <w:tcW w:w="8377" w:type="dxa"/>
            <w:tcBorders>
              <w:top w:val="nil"/>
              <w:left w:val="nil"/>
              <w:bottom w:val="nil"/>
              <w:right w:val="nil"/>
            </w:tcBorders>
            <w:tcMar>
              <w:top w:w="255" w:type="dxa"/>
              <w:left w:w="300" w:type="dxa"/>
              <w:bottom w:w="255" w:type="dxa"/>
              <w:right w:w="300" w:type="dxa"/>
            </w:tcMar>
            <w:vAlign w:val="center"/>
          </w:tcPr>
          <w:p w14:paraId="794797DD" w14:textId="77777777" w:rsidR="00B16F75" w:rsidRPr="00761410" w:rsidRDefault="00B16F75" w:rsidP="001C742D">
            <w:pPr>
              <w:tabs>
                <w:tab w:val="left" w:pos="1418"/>
              </w:tabs>
              <w:spacing w:after="0" w:line="240" w:lineRule="auto"/>
              <w:jc w:val="both"/>
              <w:rPr>
                <w:rFonts w:ascii="Times New Roman" w:hAnsi="Times New Roman" w:cs="Times New Roman"/>
                <w:bCs/>
                <w:sz w:val="24"/>
                <w:szCs w:val="24"/>
              </w:rPr>
            </w:pPr>
            <w:r w:rsidRPr="00761410">
              <w:rPr>
                <w:rFonts w:ascii="Times New Roman" w:hAnsi="Times New Roman" w:cs="Times New Roman"/>
                <w:bCs/>
                <w:sz w:val="24"/>
                <w:szCs w:val="24"/>
              </w:rPr>
              <w:t>Savivaldybės mero arba jo įgalioto savivaldybės administracijos direktoriaus veiksmai (neveikimas) ar pranešimo apie organizuojamą susirinkimą suderinimas per 2 darbo dienas nuo šio straipsnio 2 dalyje nustatyto termino pranešimui apie organizuojamą susirinkimą suderinti pabaigos gali būti skundžiami pirmosios instancijos administraciniam teismui. Skundas turi būti išnagrinėtas ne vėliau kaip per 3 darbo dienas nuo jo gavimo teisme. Pirmosios instancijos administracinio teismo priimtas sprendimas gali būti skundžiamas apeliacine tvarka Lietuvos vyriausiajam administraciniam teismui per 2 darbo dienas nuo šio sprendimo paskelbimo dienos. Lietuvos vyriausiasis administracinis teismas nustato terminą atsiliepimui į apeliacinį skundą pateikti. Apeliacinis skundas turi būti išnagrinėtas ne vėliau kaip per 3 darbo dienas nuo jo gavimo Lietuvos vyriausiajame administraciniame teisme.</w:t>
            </w:r>
          </w:p>
        </w:tc>
      </w:tr>
      <w:tr w:rsidR="00D716D3" w:rsidRPr="00761410" w14:paraId="62238FCA" w14:textId="77777777" w:rsidTr="00C65F36">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tcPr>
          <w:p w14:paraId="453C7138" w14:textId="07380FD4" w:rsidR="00D716D3" w:rsidRPr="00761410" w:rsidRDefault="00D716D3" w:rsidP="00D716D3">
            <w:pPr>
              <w:tabs>
                <w:tab w:val="left" w:pos="1418"/>
              </w:tabs>
              <w:spacing w:after="0" w:line="240" w:lineRule="auto"/>
              <w:rPr>
                <w:rFonts w:ascii="Times New Roman" w:eastAsia="Times New Roman" w:hAnsi="Times New Roman" w:cs="Times New Roman"/>
                <w:b/>
                <w:bCs/>
                <w:color w:val="FFFFFF" w:themeColor="background1"/>
                <w:sz w:val="24"/>
                <w:szCs w:val="24"/>
                <w:lang w:eastAsia="lt-LT"/>
              </w:rPr>
            </w:pPr>
            <w:r w:rsidRPr="00761410">
              <w:rPr>
                <w:rFonts w:ascii="Times New Roman" w:eastAsia="Times New Roman" w:hAnsi="Times New Roman" w:cs="Times New Roman"/>
                <w:b/>
                <w:bCs/>
                <w:color w:val="FFFFFF" w:themeColor="background1"/>
                <w:sz w:val="24"/>
                <w:szCs w:val="24"/>
                <w:lang w:eastAsia="lt-LT"/>
              </w:rPr>
              <w:t>Pastabos</w:t>
            </w:r>
          </w:p>
        </w:tc>
        <w:tc>
          <w:tcPr>
            <w:tcW w:w="8377" w:type="dxa"/>
            <w:tcBorders>
              <w:top w:val="nil"/>
              <w:left w:val="nil"/>
              <w:bottom w:val="nil"/>
              <w:right w:val="nil"/>
            </w:tcBorders>
            <w:shd w:val="clear" w:color="auto" w:fill="FAFAFA"/>
            <w:tcMar>
              <w:top w:w="255" w:type="dxa"/>
              <w:left w:w="300" w:type="dxa"/>
              <w:bottom w:w="255" w:type="dxa"/>
              <w:right w:w="300" w:type="dxa"/>
            </w:tcMar>
            <w:vAlign w:val="center"/>
          </w:tcPr>
          <w:p w14:paraId="000B7058" w14:textId="77777777" w:rsidR="00D716D3" w:rsidRPr="00761410" w:rsidRDefault="00D716D3" w:rsidP="00D716D3">
            <w:pPr>
              <w:spacing w:after="0" w:line="240" w:lineRule="auto"/>
              <w:jc w:val="both"/>
              <w:rPr>
                <w:rFonts w:ascii="Times New Roman" w:eastAsia="Times New Roman" w:hAnsi="Times New Roman" w:cs="Times New Roman"/>
                <w:b/>
                <w:bCs/>
                <w:color w:val="000000"/>
                <w:sz w:val="24"/>
                <w:szCs w:val="24"/>
                <w:lang w:eastAsia="lt-LT"/>
              </w:rPr>
            </w:pPr>
            <w:r w:rsidRPr="00761410">
              <w:rPr>
                <w:rFonts w:ascii="Times New Roman" w:eastAsia="Times New Roman" w:hAnsi="Times New Roman" w:cs="Times New Roman"/>
                <w:b/>
                <w:bCs/>
                <w:color w:val="000000"/>
                <w:sz w:val="24"/>
                <w:szCs w:val="24"/>
                <w:lang w:eastAsia="lt-LT"/>
              </w:rPr>
              <w:t>Reikalavimai priedams ir jų pateikimui</w:t>
            </w:r>
          </w:p>
          <w:p w14:paraId="51E17E77" w14:textId="64AC3A72" w:rsidR="00D716D3" w:rsidRPr="00761410" w:rsidRDefault="00D716D3" w:rsidP="00D716D3">
            <w:pPr>
              <w:spacing w:after="0" w:line="240" w:lineRule="auto"/>
              <w:jc w:val="both"/>
              <w:rPr>
                <w:rFonts w:ascii="Times New Roman" w:eastAsia="Times New Roman" w:hAnsi="Times New Roman" w:cs="Times New Roman"/>
                <w:color w:val="000000"/>
                <w:sz w:val="24"/>
                <w:szCs w:val="24"/>
                <w:lang w:eastAsia="lt-LT"/>
              </w:rPr>
            </w:pPr>
            <w:r w:rsidRPr="00761410">
              <w:rPr>
                <w:rFonts w:ascii="Times New Roman" w:eastAsia="Times New Roman" w:hAnsi="Times New Roman" w:cs="Times New Roman"/>
                <w:color w:val="000000"/>
                <w:sz w:val="24"/>
                <w:szCs w:val="24"/>
                <w:lang w:eastAsia="lt-LT"/>
              </w:rPr>
              <w:t xml:space="preserve">Jeigu </w:t>
            </w:r>
            <w:r w:rsidR="00B16F75">
              <w:rPr>
                <w:rFonts w:ascii="Times New Roman" w:eastAsia="Times New Roman" w:hAnsi="Times New Roman" w:cs="Times New Roman"/>
                <w:color w:val="000000"/>
                <w:sz w:val="24"/>
                <w:szCs w:val="24"/>
                <w:lang w:eastAsia="lt-LT"/>
              </w:rPr>
              <w:t>pranešim</w:t>
            </w:r>
            <w:r w:rsidRPr="00761410">
              <w:rPr>
                <w:rFonts w:ascii="Times New Roman" w:eastAsia="Times New Roman" w:hAnsi="Times New Roman" w:cs="Times New Roman"/>
                <w:color w:val="000000"/>
                <w:sz w:val="24"/>
                <w:szCs w:val="24"/>
                <w:lang w:eastAsia="lt-LT"/>
              </w:rPr>
              <w:t xml:space="preserve">as ir dokumentai teikiami asmeniškai atvykus į Savivaldybės administraciją, padaromos ir patvirtinamos pateiktų dokumentų, išskyrus asmens tapatybę patvirtinantį dokumentą (šiuo atveju, įsitikinus </w:t>
            </w:r>
            <w:r w:rsidR="00B16F75">
              <w:rPr>
                <w:rFonts w:ascii="Times New Roman" w:eastAsia="Times New Roman" w:hAnsi="Times New Roman" w:cs="Times New Roman"/>
                <w:color w:val="000000"/>
                <w:sz w:val="24"/>
                <w:szCs w:val="24"/>
                <w:lang w:eastAsia="lt-LT"/>
              </w:rPr>
              <w:t>pranešim</w:t>
            </w:r>
            <w:r w:rsidRPr="00761410">
              <w:rPr>
                <w:rFonts w:ascii="Times New Roman" w:eastAsia="Times New Roman" w:hAnsi="Times New Roman" w:cs="Times New Roman"/>
                <w:color w:val="000000"/>
                <w:sz w:val="24"/>
                <w:szCs w:val="24"/>
                <w:lang w:eastAsia="lt-LT"/>
              </w:rPr>
              <w:t xml:space="preserve">ą ir dokumentus pateikusio asmens tapatybe, dokumentas gražinamas  jį pateikusiam asmeniui nedarant dokumento kopijos), kopijos, ir dokumentai grąžinami juos pateikusiam asmeniui. Jeigu </w:t>
            </w:r>
            <w:r w:rsidR="00B16F75">
              <w:rPr>
                <w:rFonts w:ascii="Times New Roman" w:eastAsia="Times New Roman" w:hAnsi="Times New Roman" w:cs="Times New Roman"/>
                <w:color w:val="000000"/>
                <w:sz w:val="24"/>
                <w:szCs w:val="24"/>
                <w:lang w:eastAsia="lt-LT"/>
              </w:rPr>
              <w:t>pranešim</w:t>
            </w:r>
            <w:r w:rsidRPr="00761410">
              <w:rPr>
                <w:rFonts w:ascii="Times New Roman" w:eastAsia="Times New Roman" w:hAnsi="Times New Roman" w:cs="Times New Roman"/>
                <w:color w:val="000000"/>
                <w:sz w:val="24"/>
                <w:szCs w:val="24"/>
                <w:lang w:eastAsia="lt-LT"/>
              </w:rPr>
              <w:t xml:space="preserve">as ir dokumentai teikiami per atstovą arba siunčiami pašto siunta, elektroniniu paštu ar kitomis elektroninių ryšių priemonėmis, arba per kurjerį, prie </w:t>
            </w:r>
            <w:r w:rsidR="00B16F75">
              <w:rPr>
                <w:rFonts w:ascii="Times New Roman" w:eastAsia="Times New Roman" w:hAnsi="Times New Roman" w:cs="Times New Roman"/>
                <w:color w:val="000000"/>
                <w:sz w:val="24"/>
                <w:szCs w:val="24"/>
                <w:lang w:eastAsia="lt-LT"/>
              </w:rPr>
              <w:t>pranešim</w:t>
            </w:r>
            <w:r w:rsidRPr="00761410">
              <w:rPr>
                <w:rFonts w:ascii="Times New Roman" w:eastAsia="Times New Roman" w:hAnsi="Times New Roman" w:cs="Times New Roman"/>
                <w:color w:val="000000"/>
                <w:sz w:val="24"/>
                <w:szCs w:val="24"/>
                <w:lang w:eastAsia="lt-LT"/>
              </w:rPr>
              <w:t xml:space="preserve">o turi būti pridedamos visų reikiamų dokumentų kopijos, įskaitant asmens tapatybę patvirtinančio dokumento kopiją, išskyrus konkrečios paslaugos teikimą reglamentuojančiuose teisės aktuose nustatytus atvejus ar šiame tekste įrašytus atvejus, kai asmens tapatybę patvirtinančio dokumento kopija neteikiama. Jeigu </w:t>
            </w:r>
            <w:r w:rsidR="00B16F75">
              <w:rPr>
                <w:rFonts w:ascii="Times New Roman" w:eastAsia="Times New Roman" w:hAnsi="Times New Roman" w:cs="Times New Roman"/>
                <w:color w:val="000000"/>
                <w:sz w:val="24"/>
                <w:szCs w:val="24"/>
                <w:lang w:eastAsia="lt-LT"/>
              </w:rPr>
              <w:t>pranešim</w:t>
            </w:r>
            <w:r w:rsidRPr="00761410">
              <w:rPr>
                <w:rFonts w:ascii="Times New Roman" w:eastAsia="Times New Roman" w:hAnsi="Times New Roman" w:cs="Times New Roman"/>
                <w:color w:val="000000"/>
                <w:sz w:val="24"/>
                <w:szCs w:val="24"/>
                <w:lang w:eastAsia="lt-LT"/>
              </w:rPr>
              <w:t xml:space="preserve">as ir dokumentai siunčiami elektroniniu paštu, </w:t>
            </w:r>
            <w:r w:rsidR="00B16F75">
              <w:rPr>
                <w:rFonts w:ascii="Times New Roman" w:eastAsia="Times New Roman" w:hAnsi="Times New Roman" w:cs="Times New Roman"/>
                <w:color w:val="000000"/>
                <w:sz w:val="24"/>
                <w:szCs w:val="24"/>
                <w:lang w:eastAsia="lt-LT"/>
              </w:rPr>
              <w:t>pranešim</w:t>
            </w:r>
            <w:r w:rsidRPr="00761410">
              <w:rPr>
                <w:rFonts w:ascii="Times New Roman" w:eastAsia="Times New Roman" w:hAnsi="Times New Roman" w:cs="Times New Roman"/>
                <w:color w:val="000000"/>
                <w:sz w:val="24"/>
                <w:szCs w:val="24"/>
                <w:lang w:eastAsia="lt-LT"/>
              </w:rPr>
              <w:t xml:space="preserve">as turi būti pasirašytas kvalifikuotu elektroniniu parašu, atitinkančiu 2014 m. liepos 23 d. Europos Parlamento ir Tarybos reglamente (ES) </w:t>
            </w:r>
            <w:hyperlink r:id="rId14" w:history="1">
              <w:r w:rsidRPr="00761410">
                <w:rPr>
                  <w:rStyle w:val="Hipersaitas"/>
                  <w:rFonts w:ascii="Times New Roman" w:eastAsia="Times New Roman" w:hAnsi="Times New Roman" w:cs="Times New Roman"/>
                  <w:sz w:val="24"/>
                  <w:szCs w:val="24"/>
                  <w:lang w:eastAsia="lt-LT"/>
                </w:rPr>
                <w:t>Nr. 910/2014</w:t>
              </w:r>
            </w:hyperlink>
            <w:r w:rsidRPr="00761410">
              <w:rPr>
                <w:rFonts w:ascii="Times New Roman" w:eastAsia="Times New Roman" w:hAnsi="Times New Roman" w:cs="Times New Roman"/>
                <w:color w:val="000000"/>
                <w:sz w:val="24"/>
                <w:szCs w:val="24"/>
                <w:lang w:eastAsia="lt-LT"/>
              </w:rPr>
              <w:t xml:space="preserve"> dėl elektroninės atpažinties ir elektroninių operacijų patikimumo užtikrinimo paslaugų vidaus rinkoje, kuriuo panaikinama Direktyva 1999/93/EB, nustatytus kvalifikuotam elektroniniam parašui keliamus reikalavimus, o </w:t>
            </w:r>
            <w:r w:rsidR="00B16F75">
              <w:rPr>
                <w:rFonts w:ascii="Times New Roman" w:eastAsia="Times New Roman" w:hAnsi="Times New Roman" w:cs="Times New Roman"/>
                <w:color w:val="000000"/>
                <w:sz w:val="24"/>
                <w:szCs w:val="24"/>
                <w:lang w:eastAsia="lt-LT"/>
              </w:rPr>
              <w:t>pranešim</w:t>
            </w:r>
            <w:r w:rsidRPr="00761410">
              <w:rPr>
                <w:rFonts w:ascii="Times New Roman" w:eastAsia="Times New Roman" w:hAnsi="Times New Roman" w:cs="Times New Roman"/>
                <w:color w:val="000000"/>
                <w:sz w:val="24"/>
                <w:szCs w:val="24"/>
                <w:lang w:eastAsia="lt-LT"/>
              </w:rPr>
              <w:t xml:space="preserve">ą ir dokumentus teikiančio asmens tapatybę patvirtinančio dokumento kopija neteikiama. Jeigu asmuo </w:t>
            </w:r>
            <w:r w:rsidR="00B16F75">
              <w:rPr>
                <w:rFonts w:ascii="Times New Roman" w:eastAsia="Times New Roman" w:hAnsi="Times New Roman" w:cs="Times New Roman"/>
                <w:color w:val="000000"/>
                <w:sz w:val="24"/>
                <w:szCs w:val="24"/>
                <w:lang w:eastAsia="lt-LT"/>
              </w:rPr>
              <w:t>pranešim</w:t>
            </w:r>
            <w:r w:rsidRPr="00761410">
              <w:rPr>
                <w:rFonts w:ascii="Times New Roman" w:eastAsia="Times New Roman" w:hAnsi="Times New Roman" w:cs="Times New Roman"/>
                <w:color w:val="000000"/>
                <w:sz w:val="24"/>
                <w:szCs w:val="24"/>
                <w:lang w:eastAsia="lt-LT"/>
              </w:rPr>
              <w:t xml:space="preserve">ą ir dokumentus teikia elektroninių ryšių priemonėmis ir jeigu valstybės elektroninės valdžios sistemoje teikiama tokia elektroninė paslauga, leidžianti nustatyti asmens tapatybę, kartu su </w:t>
            </w:r>
            <w:r w:rsidR="00B16F75">
              <w:rPr>
                <w:rFonts w:ascii="Times New Roman" w:eastAsia="Times New Roman" w:hAnsi="Times New Roman" w:cs="Times New Roman"/>
                <w:color w:val="000000"/>
                <w:sz w:val="24"/>
                <w:szCs w:val="24"/>
                <w:lang w:eastAsia="lt-LT"/>
              </w:rPr>
              <w:t>pranešim</w:t>
            </w:r>
            <w:r w:rsidRPr="00761410">
              <w:rPr>
                <w:rFonts w:ascii="Times New Roman" w:eastAsia="Times New Roman" w:hAnsi="Times New Roman" w:cs="Times New Roman"/>
                <w:color w:val="000000"/>
                <w:sz w:val="24"/>
                <w:szCs w:val="24"/>
                <w:lang w:eastAsia="lt-LT"/>
              </w:rPr>
              <w:t xml:space="preserve">u ir dokumentais </w:t>
            </w:r>
            <w:r w:rsidR="00B16F75">
              <w:rPr>
                <w:rFonts w:ascii="Times New Roman" w:eastAsia="Times New Roman" w:hAnsi="Times New Roman" w:cs="Times New Roman"/>
                <w:color w:val="000000"/>
                <w:sz w:val="24"/>
                <w:szCs w:val="24"/>
                <w:lang w:eastAsia="lt-LT"/>
              </w:rPr>
              <w:t>pranešim</w:t>
            </w:r>
            <w:r w:rsidRPr="00761410">
              <w:rPr>
                <w:rFonts w:ascii="Times New Roman" w:eastAsia="Times New Roman" w:hAnsi="Times New Roman" w:cs="Times New Roman"/>
                <w:color w:val="000000"/>
                <w:sz w:val="24"/>
                <w:szCs w:val="24"/>
                <w:lang w:eastAsia="lt-LT"/>
              </w:rPr>
              <w:t>ą ir dokumentus teikiančio asmens tapatybę patvirtinančio dokumento kopija neteikiama.</w:t>
            </w:r>
          </w:p>
          <w:p w14:paraId="52BD724C" w14:textId="77777777" w:rsidR="00D716D3" w:rsidRPr="00761410" w:rsidRDefault="00D716D3" w:rsidP="00D716D3">
            <w:pPr>
              <w:spacing w:after="0" w:line="240" w:lineRule="auto"/>
              <w:jc w:val="both"/>
              <w:rPr>
                <w:rFonts w:ascii="Times New Roman" w:eastAsia="Times New Roman" w:hAnsi="Times New Roman" w:cs="Times New Roman"/>
                <w:b/>
                <w:bCs/>
                <w:color w:val="000000"/>
                <w:sz w:val="24"/>
                <w:szCs w:val="24"/>
                <w:lang w:eastAsia="lt-LT"/>
              </w:rPr>
            </w:pPr>
            <w:r w:rsidRPr="00761410">
              <w:rPr>
                <w:rFonts w:ascii="Times New Roman" w:eastAsia="Times New Roman" w:hAnsi="Times New Roman" w:cs="Times New Roman"/>
                <w:b/>
                <w:bCs/>
                <w:color w:val="000000"/>
                <w:sz w:val="24"/>
                <w:szCs w:val="24"/>
                <w:lang w:eastAsia="lt-LT"/>
              </w:rPr>
              <w:t>Reikalavimai įgaliojimui</w:t>
            </w:r>
          </w:p>
          <w:p w14:paraId="48D6B7A2" w14:textId="77777777" w:rsidR="00D716D3" w:rsidRPr="00761410" w:rsidRDefault="00D716D3" w:rsidP="00D716D3">
            <w:pPr>
              <w:spacing w:after="0" w:line="240" w:lineRule="auto"/>
              <w:jc w:val="both"/>
              <w:rPr>
                <w:rFonts w:ascii="Times New Roman" w:eastAsia="Times New Roman" w:hAnsi="Times New Roman" w:cs="Times New Roman"/>
                <w:color w:val="000000"/>
                <w:sz w:val="24"/>
                <w:szCs w:val="24"/>
                <w:lang w:eastAsia="lt-LT"/>
              </w:rPr>
            </w:pPr>
            <w:r w:rsidRPr="00761410">
              <w:rPr>
                <w:rFonts w:ascii="Times New Roman" w:eastAsia="Times New Roman" w:hAnsi="Times New Roman" w:cs="Times New Roman"/>
                <w:color w:val="000000"/>
                <w:sz w:val="24"/>
                <w:szCs w:val="24"/>
                <w:lang w:eastAsia="lt-LT"/>
              </w:rPr>
              <w:t xml:space="preserve">Įgaliojimu laikomas rašytinis dokumentas, asmens (įgaliotojo) duodamas kitam asmeniui (įgaliotiniui) atstovauti įgaliotojui nustatant ir palaikant santykius su trečiaisiais asmenimis. </w:t>
            </w:r>
          </w:p>
          <w:p w14:paraId="3AD03F92" w14:textId="704F9C83" w:rsidR="00D716D3" w:rsidRPr="00761410" w:rsidRDefault="00D716D3" w:rsidP="00D716D3">
            <w:pPr>
              <w:tabs>
                <w:tab w:val="left" w:pos="1418"/>
              </w:tabs>
              <w:spacing w:after="0" w:line="240" w:lineRule="auto"/>
              <w:jc w:val="both"/>
              <w:rPr>
                <w:rFonts w:ascii="Times New Roman" w:hAnsi="Times New Roman" w:cs="Times New Roman"/>
                <w:sz w:val="24"/>
                <w:szCs w:val="24"/>
              </w:rPr>
            </w:pPr>
            <w:r w:rsidRPr="00761410">
              <w:rPr>
                <w:rFonts w:ascii="Times New Roman" w:eastAsia="Times New Roman" w:hAnsi="Times New Roman" w:cs="Times New Roman"/>
                <w:color w:val="000000"/>
                <w:sz w:val="24"/>
                <w:szCs w:val="24"/>
                <w:lang w:eastAsia="lt-LT"/>
              </w:rPr>
              <w:t>Rašytinius fizinių asmenų įgaliojimus gauti viešąsias ar administracines paslaugas tvirtina notaras arba seniūnijos seniūnas. Įgaliojimo patvirtinti nereikia, jeigu jį informacinių technologijų priemonėmis sudarė fizinis asmuo ir davė jį įregistruodamas Įgaliojimų registre, taip pat kitais įstatymų nustatytais atvejais.</w:t>
            </w:r>
          </w:p>
        </w:tc>
      </w:tr>
    </w:tbl>
    <w:p w14:paraId="6DE1470E" w14:textId="0C925F82" w:rsidR="005F7208" w:rsidRPr="00761410" w:rsidRDefault="005F7208" w:rsidP="005F7208">
      <w:pPr>
        <w:tabs>
          <w:tab w:val="left" w:pos="1418"/>
        </w:tabs>
        <w:rPr>
          <w:rFonts w:ascii="Times New Roman" w:hAnsi="Times New Roman" w:cs="Times New Roman"/>
          <w:sz w:val="24"/>
          <w:szCs w:val="24"/>
        </w:rPr>
      </w:pPr>
    </w:p>
    <w:p w14:paraId="3CB98D20" w14:textId="77777777" w:rsidR="00B7396E" w:rsidRPr="00761410" w:rsidRDefault="00B7396E" w:rsidP="00B7396E">
      <w:pPr>
        <w:pBdr>
          <w:bottom w:val="single" w:sz="12" w:space="1" w:color="auto"/>
        </w:pBdr>
        <w:tabs>
          <w:tab w:val="left" w:pos="1418"/>
        </w:tabs>
        <w:spacing w:after="0" w:line="240" w:lineRule="auto"/>
        <w:jc w:val="center"/>
        <w:rPr>
          <w:rFonts w:ascii="Times New Roman" w:eastAsia="Times New Roman" w:hAnsi="Times New Roman" w:cs="Times New Roman"/>
          <w:color w:val="4B4B4B"/>
          <w:sz w:val="24"/>
          <w:szCs w:val="24"/>
          <w:lang w:eastAsia="lt-LT"/>
        </w:rPr>
      </w:pPr>
    </w:p>
    <w:p w14:paraId="5A9A3F4F" w14:textId="6A7BB10F" w:rsidR="000729EF" w:rsidRPr="00761410" w:rsidRDefault="000729EF" w:rsidP="00784E99">
      <w:pPr>
        <w:tabs>
          <w:tab w:val="left" w:pos="1418"/>
        </w:tabs>
        <w:spacing w:after="0" w:line="240" w:lineRule="auto"/>
        <w:rPr>
          <w:rFonts w:ascii="Times New Roman" w:eastAsia="Times New Roman" w:hAnsi="Times New Roman" w:cs="Times New Roman"/>
          <w:color w:val="4B4B4B"/>
          <w:sz w:val="24"/>
          <w:szCs w:val="24"/>
          <w:lang w:eastAsia="lt-LT"/>
        </w:rPr>
      </w:pPr>
    </w:p>
    <w:p w14:paraId="0FE1C733" w14:textId="77777777" w:rsidR="003F2F3A" w:rsidRPr="00761410" w:rsidRDefault="003F2F3A" w:rsidP="003F2F3A">
      <w:pPr>
        <w:rPr>
          <w:rFonts w:ascii="Times New Roman" w:eastAsia="Times New Roman" w:hAnsi="Times New Roman" w:cs="Times New Roman"/>
          <w:sz w:val="24"/>
          <w:szCs w:val="24"/>
          <w:lang w:eastAsia="lt-LT"/>
        </w:rPr>
      </w:pPr>
      <w:r w:rsidRPr="00761410">
        <w:rPr>
          <w:rFonts w:ascii="Times New Roman" w:eastAsia="Times New Roman" w:hAnsi="Times New Roman" w:cs="Times New Roman"/>
          <w:b/>
          <w:bCs/>
          <w:sz w:val="24"/>
          <w:szCs w:val="24"/>
          <w:lang w:eastAsia="lt-LT"/>
        </w:rPr>
        <w:t> </w:t>
      </w:r>
    </w:p>
    <w:tbl>
      <w:tblPr>
        <w:tblW w:w="5712" w:type="dxa"/>
        <w:tblInd w:w="2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2"/>
      </w:tblGrid>
      <w:tr w:rsidR="00D63E1D" w:rsidRPr="00761410" w14:paraId="38A0B61A" w14:textId="77777777" w:rsidTr="00AA4237">
        <w:tc>
          <w:tcPr>
            <w:tcW w:w="5712" w:type="dxa"/>
            <w:tcBorders>
              <w:top w:val="nil"/>
              <w:left w:val="nil"/>
              <w:right w:val="nil"/>
            </w:tcBorders>
          </w:tcPr>
          <w:p w14:paraId="7201582D" w14:textId="77777777" w:rsidR="00D63E1D" w:rsidRPr="00761410" w:rsidRDefault="00D63E1D" w:rsidP="00AA4237">
            <w:pPr>
              <w:jc w:val="center"/>
              <w:outlineLvl w:val="0"/>
              <w:rPr>
                <w:rFonts w:ascii="Times New Roman" w:hAnsi="Times New Roman" w:cs="Times New Roman"/>
              </w:rPr>
            </w:pPr>
          </w:p>
        </w:tc>
      </w:tr>
      <w:tr w:rsidR="00D63E1D" w:rsidRPr="00761410" w14:paraId="51595F1B" w14:textId="77777777" w:rsidTr="00AA4237">
        <w:tc>
          <w:tcPr>
            <w:tcW w:w="5712" w:type="dxa"/>
            <w:tcBorders>
              <w:left w:val="nil"/>
              <w:bottom w:val="nil"/>
              <w:right w:val="nil"/>
            </w:tcBorders>
          </w:tcPr>
          <w:p w14:paraId="0876D1C0" w14:textId="77777777" w:rsidR="00D63E1D" w:rsidRPr="00761410" w:rsidRDefault="00D63E1D" w:rsidP="00AA4237">
            <w:pPr>
              <w:jc w:val="center"/>
              <w:outlineLvl w:val="0"/>
              <w:rPr>
                <w:rFonts w:ascii="Times New Roman" w:hAnsi="Times New Roman" w:cs="Times New Roman"/>
                <w:sz w:val="16"/>
                <w:szCs w:val="16"/>
              </w:rPr>
            </w:pPr>
            <w:r w:rsidRPr="00761410">
              <w:rPr>
                <w:rFonts w:ascii="Times New Roman" w:hAnsi="Times New Roman" w:cs="Times New Roman"/>
                <w:sz w:val="16"/>
                <w:szCs w:val="16"/>
              </w:rPr>
              <w:t>(susirinkimo organizatoriaus vardas, pavardė arba juridinio asmens pavadinimas)</w:t>
            </w:r>
          </w:p>
        </w:tc>
      </w:tr>
      <w:tr w:rsidR="00D63E1D" w:rsidRPr="00761410" w14:paraId="30A356CD" w14:textId="77777777" w:rsidTr="007C1342">
        <w:trPr>
          <w:trHeight w:val="115"/>
        </w:trPr>
        <w:tc>
          <w:tcPr>
            <w:tcW w:w="5712" w:type="dxa"/>
            <w:tcBorders>
              <w:top w:val="nil"/>
              <w:left w:val="nil"/>
              <w:right w:val="nil"/>
            </w:tcBorders>
          </w:tcPr>
          <w:p w14:paraId="6CA27D07" w14:textId="77777777" w:rsidR="00D63E1D" w:rsidRPr="00761410" w:rsidRDefault="00D63E1D" w:rsidP="00F60E46">
            <w:pPr>
              <w:spacing w:before="120"/>
              <w:outlineLvl w:val="0"/>
              <w:rPr>
                <w:rFonts w:ascii="Times New Roman" w:hAnsi="Times New Roman" w:cs="Times New Roman"/>
              </w:rPr>
            </w:pPr>
          </w:p>
        </w:tc>
      </w:tr>
      <w:tr w:rsidR="00D63E1D" w:rsidRPr="00761410" w14:paraId="6107EDBC" w14:textId="77777777" w:rsidTr="00AA4237">
        <w:tc>
          <w:tcPr>
            <w:tcW w:w="5712" w:type="dxa"/>
            <w:tcBorders>
              <w:left w:val="nil"/>
              <w:bottom w:val="nil"/>
              <w:right w:val="nil"/>
            </w:tcBorders>
          </w:tcPr>
          <w:p w14:paraId="0545C7A0" w14:textId="77777777" w:rsidR="00D63E1D" w:rsidRPr="00761410" w:rsidRDefault="00D63E1D" w:rsidP="00AA4237">
            <w:pPr>
              <w:jc w:val="center"/>
              <w:outlineLvl w:val="0"/>
              <w:rPr>
                <w:rFonts w:ascii="Times New Roman" w:hAnsi="Times New Roman" w:cs="Times New Roman"/>
                <w:sz w:val="16"/>
                <w:szCs w:val="16"/>
              </w:rPr>
            </w:pPr>
            <w:r w:rsidRPr="00761410">
              <w:rPr>
                <w:rFonts w:ascii="Times New Roman" w:hAnsi="Times New Roman" w:cs="Times New Roman"/>
                <w:sz w:val="16"/>
                <w:szCs w:val="16"/>
              </w:rPr>
              <w:t>(fizinio asmens gimimo data arba juridinio asmens kodas)</w:t>
            </w:r>
          </w:p>
        </w:tc>
      </w:tr>
      <w:tr w:rsidR="00D63E1D" w:rsidRPr="00761410" w14:paraId="6EA475A4" w14:textId="77777777" w:rsidTr="00AA4237">
        <w:tc>
          <w:tcPr>
            <w:tcW w:w="5712" w:type="dxa"/>
            <w:tcBorders>
              <w:top w:val="nil"/>
              <w:left w:val="nil"/>
              <w:right w:val="nil"/>
            </w:tcBorders>
          </w:tcPr>
          <w:p w14:paraId="08383060" w14:textId="77777777" w:rsidR="00D63E1D" w:rsidRPr="00761410" w:rsidRDefault="00D63E1D" w:rsidP="00AA4237">
            <w:pPr>
              <w:spacing w:before="120"/>
              <w:jc w:val="center"/>
              <w:outlineLvl w:val="0"/>
              <w:rPr>
                <w:rFonts w:ascii="Times New Roman" w:hAnsi="Times New Roman" w:cs="Times New Roman"/>
              </w:rPr>
            </w:pPr>
          </w:p>
        </w:tc>
      </w:tr>
      <w:tr w:rsidR="00D63E1D" w:rsidRPr="00761410" w14:paraId="1C023DFF" w14:textId="77777777" w:rsidTr="00AA4237">
        <w:tc>
          <w:tcPr>
            <w:tcW w:w="5712" w:type="dxa"/>
            <w:tcBorders>
              <w:left w:val="nil"/>
              <w:bottom w:val="nil"/>
              <w:right w:val="nil"/>
            </w:tcBorders>
          </w:tcPr>
          <w:p w14:paraId="3641F935" w14:textId="77777777" w:rsidR="00D63E1D" w:rsidRPr="00761410" w:rsidRDefault="00D63E1D" w:rsidP="00AA4237">
            <w:pPr>
              <w:jc w:val="center"/>
              <w:outlineLvl w:val="0"/>
              <w:rPr>
                <w:rFonts w:ascii="Times New Roman" w:hAnsi="Times New Roman" w:cs="Times New Roman"/>
                <w:sz w:val="16"/>
                <w:szCs w:val="16"/>
              </w:rPr>
            </w:pPr>
            <w:r w:rsidRPr="00761410">
              <w:rPr>
                <w:rFonts w:ascii="Times New Roman" w:hAnsi="Times New Roman" w:cs="Times New Roman"/>
                <w:sz w:val="16"/>
                <w:szCs w:val="16"/>
              </w:rPr>
              <w:t>(gyvenamoji arba buveinės vieta)</w:t>
            </w:r>
          </w:p>
        </w:tc>
      </w:tr>
      <w:tr w:rsidR="00D63E1D" w:rsidRPr="00761410" w14:paraId="371F02C8" w14:textId="77777777" w:rsidTr="00AA4237">
        <w:tc>
          <w:tcPr>
            <w:tcW w:w="5712" w:type="dxa"/>
            <w:tcBorders>
              <w:top w:val="nil"/>
              <w:left w:val="nil"/>
              <w:right w:val="nil"/>
            </w:tcBorders>
          </w:tcPr>
          <w:p w14:paraId="1D112E04" w14:textId="77777777" w:rsidR="00D63E1D" w:rsidRPr="00761410" w:rsidRDefault="00D63E1D" w:rsidP="00AA4237">
            <w:pPr>
              <w:spacing w:before="120"/>
              <w:jc w:val="center"/>
              <w:outlineLvl w:val="0"/>
              <w:rPr>
                <w:rFonts w:ascii="Times New Roman" w:hAnsi="Times New Roman" w:cs="Times New Roman"/>
              </w:rPr>
            </w:pPr>
          </w:p>
        </w:tc>
      </w:tr>
      <w:tr w:rsidR="00D63E1D" w:rsidRPr="00761410" w14:paraId="7B5CBBF5" w14:textId="77777777" w:rsidTr="00AA4237">
        <w:tc>
          <w:tcPr>
            <w:tcW w:w="5712" w:type="dxa"/>
            <w:tcBorders>
              <w:left w:val="nil"/>
              <w:bottom w:val="nil"/>
              <w:right w:val="nil"/>
            </w:tcBorders>
          </w:tcPr>
          <w:p w14:paraId="3BBA7664" w14:textId="77777777" w:rsidR="00D63E1D" w:rsidRPr="00761410" w:rsidRDefault="00D63E1D" w:rsidP="00AA4237">
            <w:pPr>
              <w:jc w:val="center"/>
              <w:outlineLvl w:val="0"/>
              <w:rPr>
                <w:rFonts w:ascii="Times New Roman" w:hAnsi="Times New Roman" w:cs="Times New Roman"/>
                <w:sz w:val="16"/>
                <w:szCs w:val="16"/>
              </w:rPr>
            </w:pPr>
            <w:r w:rsidRPr="00761410">
              <w:rPr>
                <w:rFonts w:ascii="Times New Roman" w:hAnsi="Times New Roman" w:cs="Times New Roman"/>
                <w:sz w:val="16"/>
                <w:szCs w:val="16"/>
              </w:rPr>
              <w:t>(telefono numeris)</w:t>
            </w:r>
          </w:p>
        </w:tc>
      </w:tr>
      <w:tr w:rsidR="00D63E1D" w:rsidRPr="00761410" w14:paraId="3251C66A" w14:textId="77777777" w:rsidTr="00AA4237">
        <w:tc>
          <w:tcPr>
            <w:tcW w:w="5712" w:type="dxa"/>
            <w:tcBorders>
              <w:top w:val="nil"/>
              <w:left w:val="nil"/>
              <w:right w:val="nil"/>
            </w:tcBorders>
          </w:tcPr>
          <w:p w14:paraId="2FA399D8" w14:textId="77777777" w:rsidR="00D63E1D" w:rsidRPr="00761410" w:rsidRDefault="00D63E1D" w:rsidP="00C70809">
            <w:pPr>
              <w:spacing w:before="120"/>
              <w:outlineLvl w:val="0"/>
              <w:rPr>
                <w:rFonts w:ascii="Times New Roman" w:hAnsi="Times New Roman" w:cs="Times New Roman"/>
              </w:rPr>
            </w:pPr>
          </w:p>
        </w:tc>
      </w:tr>
      <w:tr w:rsidR="00D63E1D" w:rsidRPr="00761410" w14:paraId="544504F6" w14:textId="77777777" w:rsidTr="00AA4237">
        <w:tc>
          <w:tcPr>
            <w:tcW w:w="5712" w:type="dxa"/>
            <w:tcBorders>
              <w:left w:val="nil"/>
              <w:bottom w:val="nil"/>
              <w:right w:val="nil"/>
            </w:tcBorders>
          </w:tcPr>
          <w:p w14:paraId="0635AD46" w14:textId="77777777" w:rsidR="00D63E1D" w:rsidRPr="00761410" w:rsidRDefault="00D63E1D" w:rsidP="00AA4237">
            <w:pPr>
              <w:jc w:val="center"/>
              <w:outlineLvl w:val="0"/>
              <w:rPr>
                <w:rFonts w:ascii="Times New Roman" w:hAnsi="Times New Roman" w:cs="Times New Roman"/>
                <w:sz w:val="16"/>
                <w:szCs w:val="16"/>
              </w:rPr>
            </w:pPr>
            <w:r w:rsidRPr="00761410">
              <w:rPr>
                <w:rFonts w:ascii="Times New Roman" w:hAnsi="Times New Roman" w:cs="Times New Roman"/>
                <w:sz w:val="16"/>
                <w:szCs w:val="16"/>
              </w:rPr>
              <w:t>(el. pašto adresas)</w:t>
            </w:r>
          </w:p>
        </w:tc>
      </w:tr>
    </w:tbl>
    <w:p w14:paraId="76DC237C" w14:textId="77777777" w:rsidR="00D63E1D" w:rsidRPr="00761410" w:rsidRDefault="00D63E1D" w:rsidP="00D63E1D">
      <w:pPr>
        <w:outlineLvl w:val="0"/>
        <w:rPr>
          <w:rFonts w:ascii="Times New Roman" w:hAnsi="Times New Roman" w:cs="Times New Roman"/>
        </w:rPr>
      </w:pPr>
    </w:p>
    <w:p w14:paraId="764A4F3E" w14:textId="77777777" w:rsidR="00D63E1D" w:rsidRPr="00761410" w:rsidRDefault="00D63E1D" w:rsidP="00D63E1D">
      <w:pPr>
        <w:outlineLvl w:val="0"/>
        <w:rPr>
          <w:rFonts w:ascii="Times New Roman" w:hAnsi="Times New Roman" w:cs="Times New Roman"/>
        </w:rPr>
      </w:pPr>
    </w:p>
    <w:p w14:paraId="1BCEFFD4" w14:textId="10DD95DA" w:rsidR="00D63E1D" w:rsidRPr="00761410" w:rsidRDefault="00C70809" w:rsidP="00D63E1D">
      <w:pPr>
        <w:outlineLvl w:val="0"/>
        <w:rPr>
          <w:rFonts w:ascii="Times New Roman" w:hAnsi="Times New Roman" w:cs="Times New Roman"/>
        </w:rPr>
      </w:pPr>
      <w:r w:rsidRPr="00761410">
        <w:rPr>
          <w:rFonts w:ascii="Times New Roman" w:hAnsi="Times New Roman" w:cs="Times New Roman"/>
        </w:rPr>
        <w:t>Mažeikių rajono</w:t>
      </w:r>
      <w:r w:rsidR="00D63E1D" w:rsidRPr="00761410">
        <w:rPr>
          <w:rFonts w:ascii="Times New Roman" w:hAnsi="Times New Roman" w:cs="Times New Roman"/>
        </w:rPr>
        <w:t xml:space="preserve"> savivaldybės </w:t>
      </w:r>
      <w:r w:rsidRPr="00761410">
        <w:rPr>
          <w:rFonts w:ascii="Times New Roman" w:hAnsi="Times New Roman" w:cs="Times New Roman"/>
        </w:rPr>
        <w:t>merui</w:t>
      </w:r>
    </w:p>
    <w:p w14:paraId="7C288AB8" w14:textId="77777777" w:rsidR="00D63E1D" w:rsidRPr="00761410" w:rsidRDefault="00D63E1D" w:rsidP="00D63E1D">
      <w:pPr>
        <w:rPr>
          <w:rFonts w:ascii="Times New Roman" w:hAnsi="Times New Roman" w:cs="Times New Roman"/>
        </w:rPr>
      </w:pPr>
    </w:p>
    <w:p w14:paraId="3A5EAFF4" w14:textId="77777777" w:rsidR="00D63E1D" w:rsidRPr="00761410" w:rsidRDefault="00D63E1D" w:rsidP="00D63E1D">
      <w:pPr>
        <w:jc w:val="center"/>
        <w:rPr>
          <w:rFonts w:ascii="Times New Roman" w:hAnsi="Times New Roman" w:cs="Times New Roman"/>
          <w:b/>
          <w:caps/>
        </w:rPr>
      </w:pPr>
      <w:r w:rsidRPr="00761410">
        <w:rPr>
          <w:rFonts w:ascii="Times New Roman" w:hAnsi="Times New Roman" w:cs="Times New Roman"/>
          <w:b/>
          <w:caps/>
        </w:rPr>
        <w:t>PRAnešimas apie organizuojamą susirinkimą</w:t>
      </w:r>
    </w:p>
    <w:tbl>
      <w:tblPr>
        <w:tblW w:w="2698" w:type="dxa"/>
        <w:tblInd w:w="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
        <w:gridCol w:w="570"/>
        <w:gridCol w:w="285"/>
        <w:gridCol w:w="589"/>
        <w:gridCol w:w="236"/>
        <w:gridCol w:w="619"/>
      </w:tblGrid>
      <w:tr w:rsidR="00D63E1D" w:rsidRPr="00761410" w14:paraId="5A7E8CC6" w14:textId="77777777" w:rsidTr="00AA4237">
        <w:tc>
          <w:tcPr>
            <w:tcW w:w="399" w:type="dxa"/>
            <w:tcBorders>
              <w:top w:val="nil"/>
              <w:left w:val="nil"/>
              <w:bottom w:val="nil"/>
              <w:right w:val="nil"/>
            </w:tcBorders>
          </w:tcPr>
          <w:p w14:paraId="5D90E7E6" w14:textId="77777777" w:rsidR="00D63E1D" w:rsidRPr="00761410" w:rsidRDefault="00D63E1D" w:rsidP="00AA4237">
            <w:pPr>
              <w:spacing w:before="120"/>
              <w:ind w:left="-113" w:right="-113"/>
              <w:jc w:val="center"/>
              <w:outlineLvl w:val="0"/>
              <w:rPr>
                <w:rFonts w:ascii="Times New Roman" w:hAnsi="Times New Roman" w:cs="Times New Roman"/>
              </w:rPr>
            </w:pPr>
            <w:r w:rsidRPr="00761410">
              <w:rPr>
                <w:rFonts w:ascii="Times New Roman" w:hAnsi="Times New Roman" w:cs="Times New Roman"/>
              </w:rPr>
              <w:t>20</w:t>
            </w:r>
          </w:p>
        </w:tc>
        <w:tc>
          <w:tcPr>
            <w:tcW w:w="570" w:type="dxa"/>
            <w:tcBorders>
              <w:top w:val="nil"/>
              <w:left w:val="nil"/>
              <w:right w:val="nil"/>
            </w:tcBorders>
          </w:tcPr>
          <w:p w14:paraId="1B1D4E9B" w14:textId="77777777" w:rsidR="00D63E1D" w:rsidRPr="00761410" w:rsidRDefault="00D63E1D" w:rsidP="00AA4237">
            <w:pPr>
              <w:spacing w:before="120"/>
              <w:ind w:left="-113" w:right="-113"/>
              <w:jc w:val="center"/>
              <w:outlineLvl w:val="0"/>
              <w:rPr>
                <w:rFonts w:ascii="Times New Roman" w:hAnsi="Times New Roman" w:cs="Times New Roman"/>
              </w:rPr>
            </w:pPr>
          </w:p>
        </w:tc>
        <w:tc>
          <w:tcPr>
            <w:tcW w:w="285" w:type="dxa"/>
            <w:tcBorders>
              <w:top w:val="nil"/>
              <w:left w:val="nil"/>
              <w:bottom w:val="nil"/>
              <w:right w:val="nil"/>
            </w:tcBorders>
          </w:tcPr>
          <w:p w14:paraId="4E5D40F0" w14:textId="77777777" w:rsidR="00D63E1D" w:rsidRPr="00761410" w:rsidRDefault="00D63E1D" w:rsidP="00AA4237">
            <w:pPr>
              <w:spacing w:before="120"/>
              <w:ind w:left="-113" w:right="-113"/>
              <w:jc w:val="center"/>
              <w:outlineLvl w:val="0"/>
              <w:rPr>
                <w:rFonts w:ascii="Times New Roman" w:hAnsi="Times New Roman" w:cs="Times New Roman"/>
              </w:rPr>
            </w:pPr>
            <w:r w:rsidRPr="00761410">
              <w:rPr>
                <w:rFonts w:ascii="Times New Roman" w:hAnsi="Times New Roman" w:cs="Times New Roman"/>
              </w:rPr>
              <w:t>-</w:t>
            </w:r>
          </w:p>
        </w:tc>
        <w:tc>
          <w:tcPr>
            <w:tcW w:w="589" w:type="dxa"/>
            <w:tcBorders>
              <w:top w:val="nil"/>
              <w:left w:val="nil"/>
              <w:right w:val="nil"/>
            </w:tcBorders>
          </w:tcPr>
          <w:p w14:paraId="6A910C9A" w14:textId="77777777" w:rsidR="00D63E1D" w:rsidRPr="00761410" w:rsidRDefault="00D63E1D" w:rsidP="00AA4237">
            <w:pPr>
              <w:spacing w:before="120"/>
              <w:ind w:left="-113" w:right="-113"/>
              <w:jc w:val="center"/>
              <w:outlineLvl w:val="0"/>
              <w:rPr>
                <w:rFonts w:ascii="Times New Roman" w:hAnsi="Times New Roman" w:cs="Times New Roman"/>
              </w:rPr>
            </w:pPr>
          </w:p>
        </w:tc>
        <w:tc>
          <w:tcPr>
            <w:tcW w:w="236" w:type="dxa"/>
            <w:tcBorders>
              <w:top w:val="nil"/>
              <w:left w:val="nil"/>
              <w:bottom w:val="nil"/>
              <w:right w:val="nil"/>
            </w:tcBorders>
          </w:tcPr>
          <w:p w14:paraId="599D72D8" w14:textId="77777777" w:rsidR="00D63E1D" w:rsidRPr="00761410" w:rsidRDefault="00D63E1D" w:rsidP="00AA4237">
            <w:pPr>
              <w:spacing w:before="120"/>
              <w:ind w:left="-113" w:right="-113"/>
              <w:jc w:val="center"/>
              <w:outlineLvl w:val="0"/>
              <w:rPr>
                <w:rFonts w:ascii="Times New Roman" w:hAnsi="Times New Roman" w:cs="Times New Roman"/>
              </w:rPr>
            </w:pPr>
            <w:r w:rsidRPr="00761410">
              <w:rPr>
                <w:rFonts w:ascii="Times New Roman" w:hAnsi="Times New Roman" w:cs="Times New Roman"/>
              </w:rPr>
              <w:t>-</w:t>
            </w:r>
          </w:p>
        </w:tc>
        <w:tc>
          <w:tcPr>
            <w:tcW w:w="619" w:type="dxa"/>
            <w:tcBorders>
              <w:top w:val="nil"/>
              <w:left w:val="nil"/>
              <w:right w:val="nil"/>
            </w:tcBorders>
          </w:tcPr>
          <w:p w14:paraId="084BAED3" w14:textId="77777777" w:rsidR="00D63E1D" w:rsidRPr="00761410" w:rsidRDefault="00D63E1D" w:rsidP="00AA4237">
            <w:pPr>
              <w:spacing w:before="120"/>
              <w:ind w:left="-113" w:right="-141"/>
              <w:jc w:val="center"/>
              <w:outlineLvl w:val="0"/>
              <w:rPr>
                <w:rFonts w:ascii="Times New Roman" w:hAnsi="Times New Roman" w:cs="Times New Roman"/>
              </w:rPr>
            </w:pPr>
          </w:p>
        </w:tc>
      </w:tr>
    </w:tbl>
    <w:p w14:paraId="43EB63A4" w14:textId="5D94E03D" w:rsidR="00D63E1D" w:rsidRPr="00761410" w:rsidRDefault="00EA3582" w:rsidP="00D63E1D">
      <w:pPr>
        <w:jc w:val="center"/>
        <w:outlineLvl w:val="0"/>
        <w:rPr>
          <w:rFonts w:ascii="Times New Roman" w:hAnsi="Times New Roman" w:cs="Times New Roman"/>
        </w:rPr>
      </w:pPr>
      <w:r w:rsidRPr="00761410">
        <w:rPr>
          <w:rFonts w:ascii="Times New Roman" w:hAnsi="Times New Roman" w:cs="Times New Roman"/>
        </w:rPr>
        <w:t>Mažeikiai</w:t>
      </w:r>
    </w:p>
    <w:p w14:paraId="385A7102" w14:textId="77777777" w:rsidR="00D63E1D" w:rsidRPr="00761410" w:rsidRDefault="00D63E1D" w:rsidP="00D63E1D">
      <w:pPr>
        <w:ind w:right="5"/>
        <w:outlineLvl w:val="0"/>
        <w:rPr>
          <w:rFonts w:ascii="Times New Roman" w:hAnsi="Times New Roman" w:cs="Times New Roman"/>
        </w:rPr>
      </w:pPr>
    </w:p>
    <w:p w14:paraId="00AE18D2" w14:textId="77777777" w:rsidR="00D63E1D" w:rsidRPr="00761410" w:rsidRDefault="00D63E1D" w:rsidP="00761410">
      <w:pPr>
        <w:ind w:right="5"/>
        <w:contextualSpacing/>
        <w:outlineLvl w:val="0"/>
        <w:rPr>
          <w:rFonts w:ascii="Times New Roman" w:hAnsi="Times New Roman" w:cs="Times New Roman"/>
        </w:rPr>
      </w:pPr>
      <w:r w:rsidRPr="00761410">
        <w:rPr>
          <w:rFonts w:ascii="Times New Roman" w:hAnsi="Times New Roman" w:cs="Times New Roman"/>
        </w:rPr>
        <w:t xml:space="preserve"> Susirinkimo:</w:t>
      </w:r>
    </w:p>
    <w:tbl>
      <w:tblPr>
        <w:tblW w:w="596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351"/>
        <w:gridCol w:w="614"/>
        <w:gridCol w:w="234"/>
        <w:gridCol w:w="675"/>
        <w:gridCol w:w="271"/>
        <w:gridCol w:w="621"/>
        <w:gridCol w:w="290"/>
        <w:gridCol w:w="898"/>
        <w:gridCol w:w="234"/>
        <w:gridCol w:w="924"/>
      </w:tblGrid>
      <w:tr w:rsidR="00D63E1D" w:rsidRPr="00761410" w14:paraId="7697FAA0" w14:textId="77777777" w:rsidTr="00AA4237">
        <w:tc>
          <w:tcPr>
            <w:tcW w:w="868" w:type="dxa"/>
            <w:tcBorders>
              <w:top w:val="nil"/>
              <w:left w:val="nil"/>
              <w:bottom w:val="nil"/>
              <w:right w:val="nil"/>
            </w:tcBorders>
          </w:tcPr>
          <w:p w14:paraId="31FAE185" w14:textId="77777777" w:rsidR="00D63E1D" w:rsidRPr="00761410" w:rsidRDefault="00D63E1D" w:rsidP="00761410">
            <w:pPr>
              <w:ind w:left="-80" w:right="-79"/>
              <w:contextualSpacing/>
              <w:outlineLvl w:val="0"/>
              <w:rPr>
                <w:rFonts w:ascii="Times New Roman" w:hAnsi="Times New Roman" w:cs="Times New Roman"/>
              </w:rPr>
            </w:pPr>
            <w:r w:rsidRPr="00761410">
              <w:rPr>
                <w:rFonts w:ascii="Times New Roman" w:hAnsi="Times New Roman" w:cs="Times New Roman"/>
              </w:rPr>
              <w:t>pradžia</w:t>
            </w:r>
          </w:p>
        </w:tc>
        <w:tc>
          <w:tcPr>
            <w:tcW w:w="335" w:type="dxa"/>
            <w:tcBorders>
              <w:top w:val="nil"/>
              <w:left w:val="nil"/>
              <w:bottom w:val="nil"/>
              <w:right w:val="nil"/>
            </w:tcBorders>
          </w:tcPr>
          <w:p w14:paraId="00AA6BC3" w14:textId="77777777" w:rsidR="00D63E1D" w:rsidRPr="00761410" w:rsidRDefault="00D63E1D" w:rsidP="00761410">
            <w:pPr>
              <w:ind w:left="-85" w:right="-79"/>
              <w:contextualSpacing/>
              <w:jc w:val="center"/>
              <w:outlineLvl w:val="0"/>
              <w:rPr>
                <w:rFonts w:ascii="Times New Roman" w:hAnsi="Times New Roman" w:cs="Times New Roman"/>
              </w:rPr>
            </w:pPr>
            <w:r w:rsidRPr="00761410">
              <w:rPr>
                <w:rFonts w:ascii="Times New Roman" w:hAnsi="Times New Roman" w:cs="Times New Roman"/>
              </w:rPr>
              <w:t>20</w:t>
            </w:r>
          </w:p>
        </w:tc>
        <w:tc>
          <w:tcPr>
            <w:tcW w:w="617" w:type="dxa"/>
            <w:tcBorders>
              <w:top w:val="nil"/>
              <w:left w:val="nil"/>
              <w:right w:val="nil"/>
            </w:tcBorders>
          </w:tcPr>
          <w:p w14:paraId="24F4B88C" w14:textId="77777777" w:rsidR="00D63E1D" w:rsidRPr="00761410" w:rsidRDefault="00D63E1D" w:rsidP="00761410">
            <w:pPr>
              <w:ind w:left="-85" w:right="-79"/>
              <w:contextualSpacing/>
              <w:jc w:val="center"/>
              <w:outlineLvl w:val="0"/>
              <w:rPr>
                <w:rFonts w:ascii="Times New Roman" w:hAnsi="Times New Roman" w:cs="Times New Roman"/>
              </w:rPr>
            </w:pPr>
          </w:p>
        </w:tc>
        <w:tc>
          <w:tcPr>
            <w:tcW w:w="236" w:type="dxa"/>
            <w:tcBorders>
              <w:top w:val="nil"/>
              <w:left w:val="nil"/>
              <w:bottom w:val="nil"/>
              <w:right w:val="nil"/>
            </w:tcBorders>
          </w:tcPr>
          <w:p w14:paraId="5B58A47E" w14:textId="77777777" w:rsidR="00D63E1D" w:rsidRPr="00761410" w:rsidRDefault="00D63E1D" w:rsidP="00761410">
            <w:pPr>
              <w:ind w:left="-85" w:right="-79"/>
              <w:contextualSpacing/>
              <w:jc w:val="center"/>
              <w:outlineLvl w:val="0"/>
              <w:rPr>
                <w:rFonts w:ascii="Times New Roman" w:hAnsi="Times New Roman" w:cs="Times New Roman"/>
              </w:rPr>
            </w:pPr>
            <w:r w:rsidRPr="00761410">
              <w:rPr>
                <w:rFonts w:ascii="Times New Roman" w:hAnsi="Times New Roman" w:cs="Times New Roman"/>
              </w:rPr>
              <w:t>-</w:t>
            </w:r>
          </w:p>
        </w:tc>
        <w:tc>
          <w:tcPr>
            <w:tcW w:w="595" w:type="dxa"/>
            <w:tcBorders>
              <w:top w:val="nil"/>
              <w:left w:val="nil"/>
              <w:right w:val="nil"/>
            </w:tcBorders>
          </w:tcPr>
          <w:p w14:paraId="72AB6A5C" w14:textId="77777777" w:rsidR="00D63E1D" w:rsidRPr="00761410" w:rsidRDefault="00D63E1D" w:rsidP="00761410">
            <w:pPr>
              <w:ind w:left="-85" w:right="-79"/>
              <w:contextualSpacing/>
              <w:jc w:val="center"/>
              <w:outlineLvl w:val="0"/>
              <w:rPr>
                <w:rFonts w:ascii="Times New Roman" w:hAnsi="Times New Roman" w:cs="Times New Roman"/>
              </w:rPr>
            </w:pPr>
          </w:p>
        </w:tc>
        <w:tc>
          <w:tcPr>
            <w:tcW w:w="279" w:type="dxa"/>
            <w:tcBorders>
              <w:top w:val="nil"/>
              <w:left w:val="nil"/>
              <w:bottom w:val="nil"/>
              <w:right w:val="nil"/>
            </w:tcBorders>
          </w:tcPr>
          <w:p w14:paraId="351C3D8A" w14:textId="77777777" w:rsidR="00D63E1D" w:rsidRPr="00761410" w:rsidRDefault="00D63E1D" w:rsidP="00761410">
            <w:pPr>
              <w:ind w:left="-85" w:right="-79"/>
              <w:contextualSpacing/>
              <w:jc w:val="center"/>
              <w:outlineLvl w:val="0"/>
              <w:rPr>
                <w:rFonts w:ascii="Times New Roman" w:hAnsi="Times New Roman" w:cs="Times New Roman"/>
              </w:rPr>
            </w:pPr>
            <w:r w:rsidRPr="00761410">
              <w:rPr>
                <w:rFonts w:ascii="Times New Roman" w:hAnsi="Times New Roman" w:cs="Times New Roman"/>
              </w:rPr>
              <w:t>-</w:t>
            </w:r>
          </w:p>
        </w:tc>
        <w:tc>
          <w:tcPr>
            <w:tcW w:w="626" w:type="dxa"/>
            <w:tcBorders>
              <w:top w:val="nil"/>
              <w:left w:val="nil"/>
              <w:right w:val="nil"/>
            </w:tcBorders>
          </w:tcPr>
          <w:p w14:paraId="1771A330" w14:textId="77777777" w:rsidR="00D63E1D" w:rsidRPr="00761410" w:rsidRDefault="00D63E1D" w:rsidP="00761410">
            <w:pPr>
              <w:ind w:left="-85" w:right="-79"/>
              <w:contextualSpacing/>
              <w:jc w:val="center"/>
              <w:outlineLvl w:val="0"/>
              <w:rPr>
                <w:rFonts w:ascii="Times New Roman" w:hAnsi="Times New Roman" w:cs="Times New Roman"/>
              </w:rPr>
            </w:pPr>
          </w:p>
        </w:tc>
        <w:tc>
          <w:tcPr>
            <w:tcW w:w="301" w:type="dxa"/>
            <w:tcBorders>
              <w:top w:val="nil"/>
              <w:left w:val="nil"/>
              <w:bottom w:val="nil"/>
              <w:right w:val="nil"/>
            </w:tcBorders>
          </w:tcPr>
          <w:p w14:paraId="7D8E29EC" w14:textId="77777777" w:rsidR="00D63E1D" w:rsidRPr="00761410" w:rsidRDefault="00D63E1D" w:rsidP="00761410">
            <w:pPr>
              <w:ind w:left="-85" w:right="-79"/>
              <w:contextualSpacing/>
              <w:outlineLvl w:val="0"/>
              <w:rPr>
                <w:rFonts w:ascii="Times New Roman" w:hAnsi="Times New Roman" w:cs="Times New Roman"/>
              </w:rPr>
            </w:pPr>
          </w:p>
        </w:tc>
        <w:tc>
          <w:tcPr>
            <w:tcW w:w="924" w:type="dxa"/>
            <w:tcBorders>
              <w:top w:val="nil"/>
              <w:left w:val="nil"/>
              <w:right w:val="nil"/>
            </w:tcBorders>
          </w:tcPr>
          <w:p w14:paraId="51EB397F" w14:textId="77777777" w:rsidR="00D63E1D" w:rsidRPr="00761410" w:rsidRDefault="00D63E1D" w:rsidP="00761410">
            <w:pPr>
              <w:ind w:left="-85" w:right="-79"/>
              <w:contextualSpacing/>
              <w:jc w:val="center"/>
              <w:outlineLvl w:val="0"/>
              <w:rPr>
                <w:rFonts w:ascii="Times New Roman" w:hAnsi="Times New Roman" w:cs="Times New Roman"/>
              </w:rPr>
            </w:pPr>
          </w:p>
        </w:tc>
        <w:tc>
          <w:tcPr>
            <w:tcW w:w="236" w:type="dxa"/>
            <w:tcBorders>
              <w:top w:val="nil"/>
              <w:left w:val="nil"/>
              <w:bottom w:val="nil"/>
              <w:right w:val="nil"/>
            </w:tcBorders>
          </w:tcPr>
          <w:p w14:paraId="4809933B" w14:textId="77777777" w:rsidR="00D63E1D" w:rsidRPr="00761410" w:rsidRDefault="00D63E1D" w:rsidP="00761410">
            <w:pPr>
              <w:ind w:left="-101" w:right="-103"/>
              <w:contextualSpacing/>
              <w:jc w:val="center"/>
              <w:outlineLvl w:val="0"/>
              <w:rPr>
                <w:rFonts w:ascii="Times New Roman" w:hAnsi="Times New Roman" w:cs="Times New Roman"/>
                <w:b/>
              </w:rPr>
            </w:pPr>
            <w:r w:rsidRPr="00761410">
              <w:rPr>
                <w:rFonts w:ascii="Times New Roman" w:hAnsi="Times New Roman" w:cs="Times New Roman"/>
                <w:b/>
              </w:rPr>
              <w:t>.</w:t>
            </w:r>
          </w:p>
        </w:tc>
        <w:tc>
          <w:tcPr>
            <w:tcW w:w="952" w:type="dxa"/>
            <w:tcBorders>
              <w:top w:val="nil"/>
              <w:left w:val="nil"/>
              <w:right w:val="nil"/>
            </w:tcBorders>
          </w:tcPr>
          <w:p w14:paraId="32620CF6" w14:textId="77777777" w:rsidR="00D63E1D" w:rsidRPr="00761410" w:rsidRDefault="00D63E1D" w:rsidP="00761410">
            <w:pPr>
              <w:ind w:left="-85" w:right="-79"/>
              <w:contextualSpacing/>
              <w:jc w:val="center"/>
              <w:outlineLvl w:val="0"/>
              <w:rPr>
                <w:rFonts w:ascii="Times New Roman" w:hAnsi="Times New Roman" w:cs="Times New Roman"/>
              </w:rPr>
            </w:pPr>
          </w:p>
        </w:tc>
      </w:tr>
      <w:tr w:rsidR="00D63E1D" w:rsidRPr="00761410" w14:paraId="3CC216A8" w14:textId="77777777" w:rsidTr="00AA4237">
        <w:tc>
          <w:tcPr>
            <w:tcW w:w="868" w:type="dxa"/>
            <w:tcBorders>
              <w:top w:val="nil"/>
              <w:left w:val="nil"/>
              <w:bottom w:val="nil"/>
              <w:right w:val="nil"/>
            </w:tcBorders>
          </w:tcPr>
          <w:p w14:paraId="3F76D458" w14:textId="77777777" w:rsidR="00D63E1D" w:rsidRPr="00761410" w:rsidRDefault="00D63E1D" w:rsidP="00761410">
            <w:pPr>
              <w:ind w:left="-84" w:right="-80"/>
              <w:contextualSpacing/>
              <w:jc w:val="center"/>
              <w:outlineLvl w:val="0"/>
              <w:rPr>
                <w:rFonts w:ascii="Times New Roman" w:hAnsi="Times New Roman" w:cs="Times New Roman"/>
                <w:sz w:val="16"/>
                <w:szCs w:val="16"/>
              </w:rPr>
            </w:pPr>
          </w:p>
        </w:tc>
        <w:tc>
          <w:tcPr>
            <w:tcW w:w="335" w:type="dxa"/>
            <w:tcBorders>
              <w:top w:val="nil"/>
              <w:left w:val="nil"/>
              <w:bottom w:val="nil"/>
              <w:right w:val="nil"/>
            </w:tcBorders>
          </w:tcPr>
          <w:p w14:paraId="4CBD1680" w14:textId="77777777" w:rsidR="00D63E1D" w:rsidRPr="00761410" w:rsidRDefault="00D63E1D" w:rsidP="00761410">
            <w:pPr>
              <w:ind w:left="-84" w:right="-80"/>
              <w:contextualSpacing/>
              <w:jc w:val="center"/>
              <w:outlineLvl w:val="0"/>
              <w:rPr>
                <w:rFonts w:ascii="Times New Roman" w:hAnsi="Times New Roman" w:cs="Times New Roman"/>
                <w:sz w:val="16"/>
                <w:szCs w:val="16"/>
              </w:rPr>
            </w:pPr>
          </w:p>
        </w:tc>
        <w:tc>
          <w:tcPr>
            <w:tcW w:w="617" w:type="dxa"/>
            <w:tcBorders>
              <w:left w:val="nil"/>
              <w:bottom w:val="nil"/>
              <w:right w:val="nil"/>
            </w:tcBorders>
          </w:tcPr>
          <w:p w14:paraId="0D1500DF" w14:textId="77777777" w:rsidR="00D63E1D" w:rsidRPr="00761410" w:rsidRDefault="00D63E1D" w:rsidP="00761410">
            <w:pPr>
              <w:ind w:left="-84" w:right="-80"/>
              <w:contextualSpacing/>
              <w:jc w:val="center"/>
              <w:outlineLvl w:val="0"/>
              <w:rPr>
                <w:rFonts w:ascii="Times New Roman" w:hAnsi="Times New Roman" w:cs="Times New Roman"/>
                <w:sz w:val="16"/>
                <w:szCs w:val="16"/>
              </w:rPr>
            </w:pPr>
            <w:r w:rsidRPr="00761410">
              <w:rPr>
                <w:rFonts w:ascii="Times New Roman" w:hAnsi="Times New Roman" w:cs="Times New Roman"/>
                <w:sz w:val="16"/>
                <w:szCs w:val="16"/>
              </w:rPr>
              <w:t>(metai)</w:t>
            </w:r>
          </w:p>
        </w:tc>
        <w:tc>
          <w:tcPr>
            <w:tcW w:w="236" w:type="dxa"/>
            <w:tcBorders>
              <w:top w:val="nil"/>
              <w:left w:val="nil"/>
              <w:bottom w:val="nil"/>
              <w:right w:val="nil"/>
            </w:tcBorders>
          </w:tcPr>
          <w:p w14:paraId="79CF32B7" w14:textId="77777777" w:rsidR="00D63E1D" w:rsidRPr="00761410" w:rsidRDefault="00D63E1D" w:rsidP="00761410">
            <w:pPr>
              <w:ind w:left="-84" w:right="-80"/>
              <w:contextualSpacing/>
              <w:jc w:val="center"/>
              <w:outlineLvl w:val="0"/>
              <w:rPr>
                <w:rFonts w:ascii="Times New Roman" w:hAnsi="Times New Roman" w:cs="Times New Roman"/>
                <w:sz w:val="16"/>
                <w:szCs w:val="16"/>
              </w:rPr>
            </w:pPr>
          </w:p>
        </w:tc>
        <w:tc>
          <w:tcPr>
            <w:tcW w:w="595" w:type="dxa"/>
            <w:tcBorders>
              <w:left w:val="nil"/>
              <w:bottom w:val="nil"/>
              <w:right w:val="nil"/>
            </w:tcBorders>
          </w:tcPr>
          <w:p w14:paraId="1CD9902B" w14:textId="77777777" w:rsidR="00D63E1D" w:rsidRPr="00761410" w:rsidRDefault="00D63E1D" w:rsidP="00761410">
            <w:pPr>
              <w:ind w:left="-84" w:right="-80"/>
              <w:contextualSpacing/>
              <w:jc w:val="center"/>
              <w:outlineLvl w:val="0"/>
              <w:rPr>
                <w:rFonts w:ascii="Times New Roman" w:hAnsi="Times New Roman" w:cs="Times New Roman"/>
                <w:sz w:val="16"/>
                <w:szCs w:val="16"/>
              </w:rPr>
            </w:pPr>
            <w:r w:rsidRPr="00761410">
              <w:rPr>
                <w:rFonts w:ascii="Times New Roman" w:hAnsi="Times New Roman" w:cs="Times New Roman"/>
                <w:sz w:val="16"/>
                <w:szCs w:val="16"/>
              </w:rPr>
              <w:t>(mėnuo)</w:t>
            </w:r>
          </w:p>
        </w:tc>
        <w:tc>
          <w:tcPr>
            <w:tcW w:w="279" w:type="dxa"/>
            <w:tcBorders>
              <w:top w:val="nil"/>
              <w:left w:val="nil"/>
              <w:bottom w:val="nil"/>
              <w:right w:val="nil"/>
            </w:tcBorders>
          </w:tcPr>
          <w:p w14:paraId="617C747F" w14:textId="77777777" w:rsidR="00D63E1D" w:rsidRPr="00761410" w:rsidRDefault="00D63E1D" w:rsidP="00761410">
            <w:pPr>
              <w:ind w:left="-84" w:right="-80"/>
              <w:contextualSpacing/>
              <w:jc w:val="center"/>
              <w:outlineLvl w:val="0"/>
              <w:rPr>
                <w:rFonts w:ascii="Times New Roman" w:hAnsi="Times New Roman" w:cs="Times New Roman"/>
                <w:sz w:val="16"/>
                <w:szCs w:val="16"/>
              </w:rPr>
            </w:pPr>
          </w:p>
        </w:tc>
        <w:tc>
          <w:tcPr>
            <w:tcW w:w="626" w:type="dxa"/>
            <w:tcBorders>
              <w:left w:val="nil"/>
              <w:bottom w:val="nil"/>
              <w:right w:val="nil"/>
            </w:tcBorders>
          </w:tcPr>
          <w:p w14:paraId="7E8E12C9" w14:textId="77777777" w:rsidR="00D63E1D" w:rsidRPr="00761410" w:rsidRDefault="00D63E1D" w:rsidP="00761410">
            <w:pPr>
              <w:ind w:left="-84" w:right="-80"/>
              <w:contextualSpacing/>
              <w:jc w:val="center"/>
              <w:outlineLvl w:val="0"/>
              <w:rPr>
                <w:rFonts w:ascii="Times New Roman" w:hAnsi="Times New Roman" w:cs="Times New Roman"/>
                <w:sz w:val="16"/>
                <w:szCs w:val="16"/>
              </w:rPr>
            </w:pPr>
            <w:r w:rsidRPr="00761410">
              <w:rPr>
                <w:rFonts w:ascii="Times New Roman" w:hAnsi="Times New Roman" w:cs="Times New Roman"/>
                <w:sz w:val="16"/>
                <w:szCs w:val="16"/>
              </w:rPr>
              <w:t>(diena)</w:t>
            </w:r>
          </w:p>
        </w:tc>
        <w:tc>
          <w:tcPr>
            <w:tcW w:w="301" w:type="dxa"/>
            <w:tcBorders>
              <w:top w:val="nil"/>
              <w:left w:val="nil"/>
              <w:bottom w:val="nil"/>
              <w:right w:val="nil"/>
            </w:tcBorders>
          </w:tcPr>
          <w:p w14:paraId="2B73A361" w14:textId="77777777" w:rsidR="00D63E1D" w:rsidRPr="00761410" w:rsidRDefault="00D63E1D" w:rsidP="00761410">
            <w:pPr>
              <w:ind w:left="-84" w:right="-80"/>
              <w:contextualSpacing/>
              <w:jc w:val="center"/>
              <w:outlineLvl w:val="0"/>
              <w:rPr>
                <w:rFonts w:ascii="Times New Roman" w:hAnsi="Times New Roman" w:cs="Times New Roman"/>
                <w:sz w:val="16"/>
                <w:szCs w:val="16"/>
              </w:rPr>
            </w:pPr>
          </w:p>
        </w:tc>
        <w:tc>
          <w:tcPr>
            <w:tcW w:w="924" w:type="dxa"/>
            <w:tcBorders>
              <w:left w:val="nil"/>
              <w:bottom w:val="nil"/>
              <w:right w:val="nil"/>
            </w:tcBorders>
          </w:tcPr>
          <w:p w14:paraId="0E4F8B8B" w14:textId="77777777" w:rsidR="00D63E1D" w:rsidRPr="00761410" w:rsidRDefault="00D63E1D" w:rsidP="00761410">
            <w:pPr>
              <w:ind w:left="-84" w:right="-80"/>
              <w:contextualSpacing/>
              <w:jc w:val="center"/>
              <w:outlineLvl w:val="0"/>
              <w:rPr>
                <w:rFonts w:ascii="Times New Roman" w:hAnsi="Times New Roman" w:cs="Times New Roman"/>
                <w:sz w:val="16"/>
                <w:szCs w:val="16"/>
              </w:rPr>
            </w:pPr>
            <w:r w:rsidRPr="00761410">
              <w:rPr>
                <w:rFonts w:ascii="Times New Roman" w:hAnsi="Times New Roman" w:cs="Times New Roman"/>
                <w:sz w:val="16"/>
                <w:szCs w:val="16"/>
              </w:rPr>
              <w:t>(valanda)</w:t>
            </w:r>
          </w:p>
        </w:tc>
        <w:tc>
          <w:tcPr>
            <w:tcW w:w="236" w:type="dxa"/>
            <w:tcBorders>
              <w:top w:val="nil"/>
              <w:left w:val="nil"/>
              <w:bottom w:val="nil"/>
              <w:right w:val="nil"/>
            </w:tcBorders>
          </w:tcPr>
          <w:p w14:paraId="1CA91C07" w14:textId="77777777" w:rsidR="00D63E1D" w:rsidRPr="00761410" w:rsidRDefault="00D63E1D" w:rsidP="00761410">
            <w:pPr>
              <w:ind w:left="-84" w:right="-80"/>
              <w:contextualSpacing/>
              <w:jc w:val="center"/>
              <w:outlineLvl w:val="0"/>
              <w:rPr>
                <w:rFonts w:ascii="Times New Roman" w:hAnsi="Times New Roman" w:cs="Times New Roman"/>
                <w:sz w:val="16"/>
                <w:szCs w:val="16"/>
              </w:rPr>
            </w:pPr>
          </w:p>
        </w:tc>
        <w:tc>
          <w:tcPr>
            <w:tcW w:w="952" w:type="dxa"/>
            <w:tcBorders>
              <w:left w:val="nil"/>
              <w:bottom w:val="nil"/>
              <w:right w:val="nil"/>
            </w:tcBorders>
          </w:tcPr>
          <w:p w14:paraId="1EA50BCA" w14:textId="77777777" w:rsidR="00D63E1D" w:rsidRPr="00761410" w:rsidRDefault="00D63E1D" w:rsidP="00761410">
            <w:pPr>
              <w:ind w:left="-84" w:right="-80"/>
              <w:contextualSpacing/>
              <w:jc w:val="center"/>
              <w:outlineLvl w:val="0"/>
              <w:rPr>
                <w:rFonts w:ascii="Times New Roman" w:hAnsi="Times New Roman" w:cs="Times New Roman"/>
                <w:sz w:val="16"/>
                <w:szCs w:val="16"/>
              </w:rPr>
            </w:pPr>
            <w:r w:rsidRPr="00761410">
              <w:rPr>
                <w:rFonts w:ascii="Times New Roman" w:hAnsi="Times New Roman" w:cs="Times New Roman"/>
                <w:sz w:val="16"/>
                <w:szCs w:val="16"/>
              </w:rPr>
              <w:t>(minutės)</w:t>
            </w:r>
          </w:p>
        </w:tc>
      </w:tr>
    </w:tbl>
    <w:p w14:paraId="7CEBEF70" w14:textId="77777777" w:rsidR="00D63E1D" w:rsidRPr="00761410" w:rsidRDefault="00D63E1D" w:rsidP="00761410">
      <w:pPr>
        <w:ind w:right="5"/>
        <w:contextualSpacing/>
        <w:outlineLvl w:val="0"/>
        <w:rPr>
          <w:rFonts w:ascii="Times New Roman" w:hAnsi="Times New Roman" w:cs="Times New Roman"/>
        </w:rPr>
      </w:pPr>
    </w:p>
    <w:tbl>
      <w:tblPr>
        <w:tblW w:w="9576"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351"/>
        <w:gridCol w:w="616"/>
        <w:gridCol w:w="236"/>
        <w:gridCol w:w="675"/>
        <w:gridCol w:w="277"/>
        <w:gridCol w:w="625"/>
        <w:gridCol w:w="299"/>
        <w:gridCol w:w="918"/>
        <w:gridCol w:w="236"/>
        <w:gridCol w:w="634"/>
        <w:gridCol w:w="312"/>
        <w:gridCol w:w="1681"/>
        <w:gridCol w:w="1851"/>
      </w:tblGrid>
      <w:tr w:rsidR="00D63E1D" w:rsidRPr="00761410" w14:paraId="790C109F" w14:textId="77777777" w:rsidTr="00AA4237">
        <w:trPr>
          <w:gridAfter w:val="2"/>
          <w:wAfter w:w="3609" w:type="dxa"/>
        </w:trPr>
        <w:tc>
          <w:tcPr>
            <w:tcW w:w="867" w:type="dxa"/>
            <w:tcBorders>
              <w:top w:val="nil"/>
              <w:left w:val="nil"/>
              <w:bottom w:val="nil"/>
              <w:right w:val="nil"/>
            </w:tcBorders>
          </w:tcPr>
          <w:p w14:paraId="024D95AD" w14:textId="77777777" w:rsidR="00D63E1D" w:rsidRPr="00761410" w:rsidRDefault="00D63E1D" w:rsidP="00761410">
            <w:pPr>
              <w:ind w:left="-85" w:right="-79"/>
              <w:contextualSpacing/>
              <w:outlineLvl w:val="0"/>
              <w:rPr>
                <w:rFonts w:ascii="Times New Roman" w:hAnsi="Times New Roman" w:cs="Times New Roman"/>
              </w:rPr>
            </w:pPr>
            <w:r w:rsidRPr="00761410">
              <w:rPr>
                <w:rFonts w:ascii="Times New Roman" w:hAnsi="Times New Roman" w:cs="Times New Roman"/>
              </w:rPr>
              <w:t>pabaiga</w:t>
            </w:r>
          </w:p>
        </w:tc>
        <w:tc>
          <w:tcPr>
            <w:tcW w:w="334" w:type="dxa"/>
            <w:tcBorders>
              <w:top w:val="nil"/>
              <w:left w:val="nil"/>
              <w:bottom w:val="nil"/>
              <w:right w:val="nil"/>
            </w:tcBorders>
          </w:tcPr>
          <w:p w14:paraId="7573B63B" w14:textId="77777777" w:rsidR="00D63E1D" w:rsidRPr="00761410" w:rsidRDefault="00D63E1D" w:rsidP="00761410">
            <w:pPr>
              <w:ind w:left="-85" w:right="-79"/>
              <w:contextualSpacing/>
              <w:jc w:val="center"/>
              <w:outlineLvl w:val="0"/>
              <w:rPr>
                <w:rFonts w:ascii="Times New Roman" w:hAnsi="Times New Roman" w:cs="Times New Roman"/>
              </w:rPr>
            </w:pPr>
            <w:r w:rsidRPr="00761410">
              <w:rPr>
                <w:rFonts w:ascii="Times New Roman" w:hAnsi="Times New Roman" w:cs="Times New Roman"/>
              </w:rPr>
              <w:t>20</w:t>
            </w:r>
          </w:p>
        </w:tc>
        <w:tc>
          <w:tcPr>
            <w:tcW w:w="617" w:type="dxa"/>
            <w:tcBorders>
              <w:top w:val="nil"/>
              <w:left w:val="nil"/>
              <w:right w:val="nil"/>
            </w:tcBorders>
          </w:tcPr>
          <w:p w14:paraId="7322F1F7" w14:textId="77777777" w:rsidR="00D63E1D" w:rsidRPr="00761410" w:rsidRDefault="00D63E1D" w:rsidP="00761410">
            <w:pPr>
              <w:ind w:left="-85" w:right="-79"/>
              <w:contextualSpacing/>
              <w:jc w:val="center"/>
              <w:outlineLvl w:val="0"/>
              <w:rPr>
                <w:rFonts w:ascii="Times New Roman" w:hAnsi="Times New Roman" w:cs="Times New Roman"/>
              </w:rPr>
            </w:pPr>
          </w:p>
        </w:tc>
        <w:tc>
          <w:tcPr>
            <w:tcW w:w="236" w:type="dxa"/>
            <w:tcBorders>
              <w:top w:val="nil"/>
              <w:left w:val="nil"/>
              <w:bottom w:val="nil"/>
              <w:right w:val="nil"/>
            </w:tcBorders>
          </w:tcPr>
          <w:p w14:paraId="1EA97D4E" w14:textId="77777777" w:rsidR="00D63E1D" w:rsidRPr="00761410" w:rsidRDefault="00D63E1D" w:rsidP="00761410">
            <w:pPr>
              <w:ind w:left="-85" w:right="-79"/>
              <w:contextualSpacing/>
              <w:jc w:val="center"/>
              <w:outlineLvl w:val="0"/>
              <w:rPr>
                <w:rFonts w:ascii="Times New Roman" w:hAnsi="Times New Roman" w:cs="Times New Roman"/>
              </w:rPr>
            </w:pPr>
            <w:r w:rsidRPr="00761410">
              <w:rPr>
                <w:rFonts w:ascii="Times New Roman" w:hAnsi="Times New Roman" w:cs="Times New Roman"/>
              </w:rPr>
              <w:t>-</w:t>
            </w:r>
          </w:p>
        </w:tc>
        <w:tc>
          <w:tcPr>
            <w:tcW w:w="595" w:type="dxa"/>
            <w:tcBorders>
              <w:top w:val="nil"/>
              <w:left w:val="nil"/>
              <w:right w:val="nil"/>
            </w:tcBorders>
          </w:tcPr>
          <w:p w14:paraId="6738D474" w14:textId="77777777" w:rsidR="00D63E1D" w:rsidRPr="00761410" w:rsidRDefault="00D63E1D" w:rsidP="00761410">
            <w:pPr>
              <w:ind w:left="-85" w:right="-79"/>
              <w:contextualSpacing/>
              <w:jc w:val="center"/>
              <w:outlineLvl w:val="0"/>
              <w:rPr>
                <w:rFonts w:ascii="Times New Roman" w:hAnsi="Times New Roman" w:cs="Times New Roman"/>
              </w:rPr>
            </w:pPr>
          </w:p>
        </w:tc>
        <w:tc>
          <w:tcPr>
            <w:tcW w:w="279" w:type="dxa"/>
            <w:tcBorders>
              <w:top w:val="nil"/>
              <w:left w:val="nil"/>
              <w:bottom w:val="nil"/>
              <w:right w:val="nil"/>
            </w:tcBorders>
          </w:tcPr>
          <w:p w14:paraId="0A3B4C0C" w14:textId="77777777" w:rsidR="00D63E1D" w:rsidRPr="00761410" w:rsidRDefault="00D63E1D" w:rsidP="00761410">
            <w:pPr>
              <w:ind w:left="-85" w:right="-79"/>
              <w:contextualSpacing/>
              <w:jc w:val="center"/>
              <w:outlineLvl w:val="0"/>
              <w:rPr>
                <w:rFonts w:ascii="Times New Roman" w:hAnsi="Times New Roman" w:cs="Times New Roman"/>
              </w:rPr>
            </w:pPr>
            <w:r w:rsidRPr="00761410">
              <w:rPr>
                <w:rFonts w:ascii="Times New Roman" w:hAnsi="Times New Roman" w:cs="Times New Roman"/>
              </w:rPr>
              <w:t>-</w:t>
            </w:r>
          </w:p>
        </w:tc>
        <w:tc>
          <w:tcPr>
            <w:tcW w:w="626" w:type="dxa"/>
            <w:tcBorders>
              <w:top w:val="nil"/>
              <w:left w:val="nil"/>
              <w:right w:val="nil"/>
            </w:tcBorders>
          </w:tcPr>
          <w:p w14:paraId="1FE11D09" w14:textId="77777777" w:rsidR="00D63E1D" w:rsidRPr="00761410" w:rsidRDefault="00D63E1D" w:rsidP="00761410">
            <w:pPr>
              <w:ind w:left="-85" w:right="-79"/>
              <w:contextualSpacing/>
              <w:jc w:val="center"/>
              <w:outlineLvl w:val="0"/>
              <w:rPr>
                <w:rFonts w:ascii="Times New Roman" w:hAnsi="Times New Roman" w:cs="Times New Roman"/>
              </w:rPr>
            </w:pPr>
          </w:p>
        </w:tc>
        <w:tc>
          <w:tcPr>
            <w:tcW w:w="301" w:type="dxa"/>
            <w:tcBorders>
              <w:top w:val="nil"/>
              <w:left w:val="nil"/>
              <w:bottom w:val="nil"/>
              <w:right w:val="nil"/>
            </w:tcBorders>
          </w:tcPr>
          <w:p w14:paraId="1A23B059" w14:textId="77777777" w:rsidR="00D63E1D" w:rsidRPr="00761410" w:rsidRDefault="00D63E1D" w:rsidP="00761410">
            <w:pPr>
              <w:ind w:left="-85" w:right="-79"/>
              <w:contextualSpacing/>
              <w:outlineLvl w:val="0"/>
              <w:rPr>
                <w:rFonts w:ascii="Times New Roman" w:hAnsi="Times New Roman" w:cs="Times New Roman"/>
              </w:rPr>
            </w:pPr>
          </w:p>
        </w:tc>
        <w:tc>
          <w:tcPr>
            <w:tcW w:w="924" w:type="dxa"/>
            <w:tcBorders>
              <w:top w:val="nil"/>
              <w:left w:val="nil"/>
              <w:right w:val="nil"/>
            </w:tcBorders>
          </w:tcPr>
          <w:p w14:paraId="66310425" w14:textId="77777777" w:rsidR="00D63E1D" w:rsidRPr="00761410" w:rsidRDefault="00D63E1D" w:rsidP="00761410">
            <w:pPr>
              <w:ind w:left="-85" w:right="-79"/>
              <w:contextualSpacing/>
              <w:jc w:val="center"/>
              <w:outlineLvl w:val="0"/>
              <w:rPr>
                <w:rFonts w:ascii="Times New Roman" w:hAnsi="Times New Roman" w:cs="Times New Roman"/>
              </w:rPr>
            </w:pPr>
          </w:p>
        </w:tc>
        <w:tc>
          <w:tcPr>
            <w:tcW w:w="236" w:type="dxa"/>
            <w:tcBorders>
              <w:top w:val="nil"/>
              <w:left w:val="nil"/>
              <w:bottom w:val="nil"/>
              <w:right w:val="nil"/>
            </w:tcBorders>
          </w:tcPr>
          <w:p w14:paraId="0178FA07" w14:textId="77777777" w:rsidR="00D63E1D" w:rsidRPr="00761410" w:rsidRDefault="00D63E1D" w:rsidP="00761410">
            <w:pPr>
              <w:ind w:left="-101" w:right="-115"/>
              <w:contextualSpacing/>
              <w:jc w:val="center"/>
              <w:outlineLvl w:val="0"/>
              <w:rPr>
                <w:rFonts w:ascii="Times New Roman" w:hAnsi="Times New Roman" w:cs="Times New Roman"/>
                <w:b/>
              </w:rPr>
            </w:pPr>
            <w:r w:rsidRPr="00761410">
              <w:rPr>
                <w:rFonts w:ascii="Times New Roman" w:hAnsi="Times New Roman" w:cs="Times New Roman"/>
                <w:b/>
              </w:rPr>
              <w:t>.</w:t>
            </w:r>
          </w:p>
        </w:tc>
        <w:tc>
          <w:tcPr>
            <w:tcW w:w="952" w:type="dxa"/>
            <w:gridSpan w:val="2"/>
            <w:tcBorders>
              <w:top w:val="nil"/>
              <w:left w:val="nil"/>
              <w:right w:val="nil"/>
            </w:tcBorders>
          </w:tcPr>
          <w:p w14:paraId="191C9851" w14:textId="77777777" w:rsidR="00D63E1D" w:rsidRPr="00761410" w:rsidRDefault="00D63E1D" w:rsidP="00761410">
            <w:pPr>
              <w:ind w:left="-85" w:right="-79"/>
              <w:contextualSpacing/>
              <w:jc w:val="center"/>
              <w:outlineLvl w:val="0"/>
              <w:rPr>
                <w:rFonts w:ascii="Times New Roman" w:hAnsi="Times New Roman" w:cs="Times New Roman"/>
              </w:rPr>
            </w:pPr>
          </w:p>
        </w:tc>
      </w:tr>
      <w:tr w:rsidR="00D63E1D" w:rsidRPr="00761410" w14:paraId="7BDA2B40" w14:textId="77777777" w:rsidTr="00AA4237">
        <w:trPr>
          <w:gridAfter w:val="2"/>
          <w:wAfter w:w="3609" w:type="dxa"/>
        </w:trPr>
        <w:tc>
          <w:tcPr>
            <w:tcW w:w="867" w:type="dxa"/>
            <w:tcBorders>
              <w:top w:val="nil"/>
              <w:left w:val="nil"/>
              <w:bottom w:val="nil"/>
              <w:right w:val="nil"/>
            </w:tcBorders>
          </w:tcPr>
          <w:p w14:paraId="5EE6AE1E" w14:textId="77777777" w:rsidR="00D63E1D" w:rsidRPr="00761410" w:rsidRDefault="00D63E1D" w:rsidP="00761410">
            <w:pPr>
              <w:ind w:left="-84" w:right="-80"/>
              <w:contextualSpacing/>
              <w:jc w:val="center"/>
              <w:outlineLvl w:val="0"/>
              <w:rPr>
                <w:rFonts w:ascii="Times New Roman" w:hAnsi="Times New Roman" w:cs="Times New Roman"/>
                <w:sz w:val="16"/>
                <w:szCs w:val="16"/>
              </w:rPr>
            </w:pPr>
          </w:p>
        </w:tc>
        <w:tc>
          <w:tcPr>
            <w:tcW w:w="334" w:type="dxa"/>
            <w:tcBorders>
              <w:top w:val="nil"/>
              <w:left w:val="nil"/>
              <w:bottom w:val="nil"/>
              <w:right w:val="nil"/>
            </w:tcBorders>
          </w:tcPr>
          <w:p w14:paraId="52B28AFD" w14:textId="77777777" w:rsidR="00D63E1D" w:rsidRPr="00761410" w:rsidRDefault="00D63E1D" w:rsidP="00761410">
            <w:pPr>
              <w:ind w:left="-84" w:right="-80"/>
              <w:contextualSpacing/>
              <w:jc w:val="center"/>
              <w:outlineLvl w:val="0"/>
              <w:rPr>
                <w:rFonts w:ascii="Times New Roman" w:hAnsi="Times New Roman" w:cs="Times New Roman"/>
                <w:sz w:val="16"/>
                <w:szCs w:val="16"/>
              </w:rPr>
            </w:pPr>
          </w:p>
        </w:tc>
        <w:tc>
          <w:tcPr>
            <w:tcW w:w="617" w:type="dxa"/>
            <w:tcBorders>
              <w:left w:val="nil"/>
              <w:bottom w:val="nil"/>
              <w:right w:val="nil"/>
            </w:tcBorders>
          </w:tcPr>
          <w:p w14:paraId="268B00CD" w14:textId="77777777" w:rsidR="00D63E1D" w:rsidRPr="00761410" w:rsidRDefault="00D63E1D" w:rsidP="00761410">
            <w:pPr>
              <w:ind w:left="-84" w:right="-80"/>
              <w:contextualSpacing/>
              <w:jc w:val="center"/>
              <w:outlineLvl w:val="0"/>
              <w:rPr>
                <w:rFonts w:ascii="Times New Roman" w:hAnsi="Times New Roman" w:cs="Times New Roman"/>
                <w:sz w:val="16"/>
                <w:szCs w:val="16"/>
              </w:rPr>
            </w:pPr>
            <w:r w:rsidRPr="00761410">
              <w:rPr>
                <w:rFonts w:ascii="Times New Roman" w:hAnsi="Times New Roman" w:cs="Times New Roman"/>
                <w:sz w:val="16"/>
                <w:szCs w:val="16"/>
              </w:rPr>
              <w:t>(metai)</w:t>
            </w:r>
          </w:p>
        </w:tc>
        <w:tc>
          <w:tcPr>
            <w:tcW w:w="236" w:type="dxa"/>
            <w:tcBorders>
              <w:top w:val="nil"/>
              <w:left w:val="nil"/>
              <w:bottom w:val="nil"/>
              <w:right w:val="nil"/>
            </w:tcBorders>
          </w:tcPr>
          <w:p w14:paraId="3DAA79BC" w14:textId="77777777" w:rsidR="00D63E1D" w:rsidRPr="00761410" w:rsidRDefault="00D63E1D" w:rsidP="00761410">
            <w:pPr>
              <w:ind w:left="-84" w:right="-80"/>
              <w:contextualSpacing/>
              <w:jc w:val="center"/>
              <w:outlineLvl w:val="0"/>
              <w:rPr>
                <w:rFonts w:ascii="Times New Roman" w:hAnsi="Times New Roman" w:cs="Times New Roman"/>
                <w:sz w:val="16"/>
                <w:szCs w:val="16"/>
              </w:rPr>
            </w:pPr>
          </w:p>
        </w:tc>
        <w:tc>
          <w:tcPr>
            <w:tcW w:w="595" w:type="dxa"/>
            <w:tcBorders>
              <w:left w:val="nil"/>
              <w:bottom w:val="nil"/>
              <w:right w:val="nil"/>
            </w:tcBorders>
          </w:tcPr>
          <w:p w14:paraId="500D0327" w14:textId="77777777" w:rsidR="00D63E1D" w:rsidRPr="00761410" w:rsidRDefault="00D63E1D" w:rsidP="00761410">
            <w:pPr>
              <w:ind w:left="-84" w:right="-80"/>
              <w:contextualSpacing/>
              <w:jc w:val="center"/>
              <w:outlineLvl w:val="0"/>
              <w:rPr>
                <w:rFonts w:ascii="Times New Roman" w:hAnsi="Times New Roman" w:cs="Times New Roman"/>
                <w:sz w:val="16"/>
                <w:szCs w:val="16"/>
              </w:rPr>
            </w:pPr>
            <w:r w:rsidRPr="00761410">
              <w:rPr>
                <w:rFonts w:ascii="Times New Roman" w:hAnsi="Times New Roman" w:cs="Times New Roman"/>
                <w:sz w:val="16"/>
                <w:szCs w:val="16"/>
              </w:rPr>
              <w:t>(mėnuo)</w:t>
            </w:r>
          </w:p>
        </w:tc>
        <w:tc>
          <w:tcPr>
            <w:tcW w:w="279" w:type="dxa"/>
            <w:tcBorders>
              <w:top w:val="nil"/>
              <w:left w:val="nil"/>
              <w:bottom w:val="nil"/>
              <w:right w:val="nil"/>
            </w:tcBorders>
          </w:tcPr>
          <w:p w14:paraId="1E3ED18D" w14:textId="77777777" w:rsidR="00D63E1D" w:rsidRPr="00761410" w:rsidRDefault="00D63E1D" w:rsidP="00761410">
            <w:pPr>
              <w:ind w:left="-84" w:right="-80"/>
              <w:contextualSpacing/>
              <w:jc w:val="center"/>
              <w:outlineLvl w:val="0"/>
              <w:rPr>
                <w:rFonts w:ascii="Times New Roman" w:hAnsi="Times New Roman" w:cs="Times New Roman"/>
                <w:sz w:val="16"/>
                <w:szCs w:val="16"/>
              </w:rPr>
            </w:pPr>
          </w:p>
        </w:tc>
        <w:tc>
          <w:tcPr>
            <w:tcW w:w="626" w:type="dxa"/>
            <w:tcBorders>
              <w:left w:val="nil"/>
              <w:bottom w:val="nil"/>
              <w:right w:val="nil"/>
            </w:tcBorders>
          </w:tcPr>
          <w:p w14:paraId="6AF9D4A7" w14:textId="77777777" w:rsidR="00D63E1D" w:rsidRPr="00761410" w:rsidRDefault="00D63E1D" w:rsidP="00761410">
            <w:pPr>
              <w:ind w:left="-84" w:right="-80"/>
              <w:contextualSpacing/>
              <w:jc w:val="center"/>
              <w:outlineLvl w:val="0"/>
              <w:rPr>
                <w:rFonts w:ascii="Times New Roman" w:hAnsi="Times New Roman" w:cs="Times New Roman"/>
                <w:sz w:val="16"/>
                <w:szCs w:val="16"/>
              </w:rPr>
            </w:pPr>
            <w:r w:rsidRPr="00761410">
              <w:rPr>
                <w:rFonts w:ascii="Times New Roman" w:hAnsi="Times New Roman" w:cs="Times New Roman"/>
                <w:sz w:val="16"/>
                <w:szCs w:val="16"/>
              </w:rPr>
              <w:t>(diena)</w:t>
            </w:r>
          </w:p>
        </w:tc>
        <w:tc>
          <w:tcPr>
            <w:tcW w:w="301" w:type="dxa"/>
            <w:tcBorders>
              <w:top w:val="nil"/>
              <w:left w:val="nil"/>
              <w:bottom w:val="nil"/>
              <w:right w:val="nil"/>
            </w:tcBorders>
          </w:tcPr>
          <w:p w14:paraId="0D6000FC" w14:textId="77777777" w:rsidR="00D63E1D" w:rsidRPr="00761410" w:rsidRDefault="00D63E1D" w:rsidP="00761410">
            <w:pPr>
              <w:ind w:left="-84" w:right="-80"/>
              <w:contextualSpacing/>
              <w:jc w:val="center"/>
              <w:outlineLvl w:val="0"/>
              <w:rPr>
                <w:rFonts w:ascii="Times New Roman" w:hAnsi="Times New Roman" w:cs="Times New Roman"/>
                <w:sz w:val="16"/>
                <w:szCs w:val="16"/>
              </w:rPr>
            </w:pPr>
          </w:p>
        </w:tc>
        <w:tc>
          <w:tcPr>
            <w:tcW w:w="924" w:type="dxa"/>
            <w:tcBorders>
              <w:left w:val="nil"/>
              <w:bottom w:val="nil"/>
              <w:right w:val="nil"/>
            </w:tcBorders>
          </w:tcPr>
          <w:p w14:paraId="37126FD5" w14:textId="77777777" w:rsidR="00D63E1D" w:rsidRPr="00761410" w:rsidRDefault="00D63E1D" w:rsidP="00761410">
            <w:pPr>
              <w:ind w:left="-84" w:right="-80"/>
              <w:contextualSpacing/>
              <w:jc w:val="center"/>
              <w:outlineLvl w:val="0"/>
              <w:rPr>
                <w:rFonts w:ascii="Times New Roman" w:hAnsi="Times New Roman" w:cs="Times New Roman"/>
                <w:sz w:val="16"/>
                <w:szCs w:val="16"/>
              </w:rPr>
            </w:pPr>
            <w:r w:rsidRPr="00761410">
              <w:rPr>
                <w:rFonts w:ascii="Times New Roman" w:hAnsi="Times New Roman" w:cs="Times New Roman"/>
                <w:sz w:val="16"/>
                <w:szCs w:val="16"/>
              </w:rPr>
              <w:t>(valanda)</w:t>
            </w:r>
          </w:p>
        </w:tc>
        <w:tc>
          <w:tcPr>
            <w:tcW w:w="236" w:type="dxa"/>
            <w:tcBorders>
              <w:top w:val="nil"/>
              <w:left w:val="nil"/>
              <w:bottom w:val="nil"/>
              <w:right w:val="nil"/>
            </w:tcBorders>
          </w:tcPr>
          <w:p w14:paraId="5958FF44" w14:textId="77777777" w:rsidR="00D63E1D" w:rsidRPr="00761410" w:rsidRDefault="00D63E1D" w:rsidP="00761410">
            <w:pPr>
              <w:ind w:left="-84" w:right="-80"/>
              <w:contextualSpacing/>
              <w:jc w:val="center"/>
              <w:outlineLvl w:val="0"/>
              <w:rPr>
                <w:rFonts w:ascii="Times New Roman" w:hAnsi="Times New Roman" w:cs="Times New Roman"/>
                <w:sz w:val="16"/>
                <w:szCs w:val="16"/>
              </w:rPr>
            </w:pPr>
          </w:p>
        </w:tc>
        <w:tc>
          <w:tcPr>
            <w:tcW w:w="952" w:type="dxa"/>
            <w:gridSpan w:val="2"/>
            <w:tcBorders>
              <w:left w:val="nil"/>
              <w:bottom w:val="nil"/>
              <w:right w:val="nil"/>
            </w:tcBorders>
          </w:tcPr>
          <w:p w14:paraId="4645B915" w14:textId="77777777" w:rsidR="00D63E1D" w:rsidRPr="00761410" w:rsidRDefault="00D63E1D" w:rsidP="00761410">
            <w:pPr>
              <w:ind w:left="-84" w:right="-80"/>
              <w:contextualSpacing/>
              <w:jc w:val="center"/>
              <w:outlineLvl w:val="0"/>
              <w:rPr>
                <w:rFonts w:ascii="Times New Roman" w:hAnsi="Times New Roman" w:cs="Times New Roman"/>
                <w:sz w:val="16"/>
                <w:szCs w:val="16"/>
              </w:rPr>
            </w:pPr>
            <w:r w:rsidRPr="00761410">
              <w:rPr>
                <w:rFonts w:ascii="Times New Roman" w:hAnsi="Times New Roman" w:cs="Times New Roman"/>
                <w:sz w:val="16"/>
                <w:szCs w:val="16"/>
              </w:rPr>
              <w:t>(minutės)</w:t>
            </w:r>
          </w:p>
        </w:tc>
      </w:tr>
      <w:tr w:rsidR="00D63E1D" w:rsidRPr="00761410" w14:paraId="03AE58F4" w14:textId="77777777" w:rsidTr="00AA4237">
        <w:tc>
          <w:tcPr>
            <w:tcW w:w="867" w:type="dxa"/>
            <w:tcBorders>
              <w:top w:val="nil"/>
              <w:left w:val="nil"/>
              <w:bottom w:val="nil"/>
              <w:right w:val="nil"/>
            </w:tcBorders>
          </w:tcPr>
          <w:p w14:paraId="7BBA212B" w14:textId="77777777" w:rsidR="00D63E1D" w:rsidRPr="00761410" w:rsidRDefault="00D63E1D" w:rsidP="00761410">
            <w:pPr>
              <w:spacing w:before="120"/>
              <w:ind w:left="-85" w:right="-79"/>
              <w:contextualSpacing/>
              <w:outlineLvl w:val="0"/>
              <w:rPr>
                <w:rFonts w:ascii="Times New Roman" w:hAnsi="Times New Roman" w:cs="Times New Roman"/>
              </w:rPr>
            </w:pPr>
            <w:r w:rsidRPr="00761410">
              <w:rPr>
                <w:rFonts w:ascii="Times New Roman" w:hAnsi="Times New Roman" w:cs="Times New Roman"/>
              </w:rPr>
              <w:t>vieta</w:t>
            </w:r>
          </w:p>
        </w:tc>
        <w:tc>
          <w:tcPr>
            <w:tcW w:w="8709" w:type="dxa"/>
            <w:gridSpan w:val="13"/>
            <w:tcBorders>
              <w:top w:val="nil"/>
              <w:left w:val="nil"/>
              <w:right w:val="nil"/>
            </w:tcBorders>
          </w:tcPr>
          <w:p w14:paraId="2E97769E" w14:textId="77777777" w:rsidR="00D63E1D" w:rsidRPr="00761410" w:rsidRDefault="00D63E1D" w:rsidP="00761410">
            <w:pPr>
              <w:spacing w:before="120"/>
              <w:ind w:left="-85" w:right="-79"/>
              <w:contextualSpacing/>
              <w:outlineLvl w:val="0"/>
              <w:rPr>
                <w:rFonts w:ascii="Times New Roman" w:hAnsi="Times New Roman" w:cs="Times New Roman"/>
              </w:rPr>
            </w:pPr>
          </w:p>
        </w:tc>
      </w:tr>
      <w:tr w:rsidR="00D63E1D" w:rsidRPr="00761410" w14:paraId="58107C89" w14:textId="77777777" w:rsidTr="00AA4237">
        <w:tc>
          <w:tcPr>
            <w:tcW w:w="867" w:type="dxa"/>
            <w:tcBorders>
              <w:top w:val="nil"/>
              <w:left w:val="nil"/>
              <w:bottom w:val="nil"/>
              <w:right w:val="nil"/>
            </w:tcBorders>
          </w:tcPr>
          <w:p w14:paraId="52973C0A" w14:textId="77777777" w:rsidR="00D63E1D" w:rsidRPr="00761410" w:rsidRDefault="00D63E1D" w:rsidP="00761410">
            <w:pPr>
              <w:spacing w:before="120"/>
              <w:ind w:left="-85" w:right="-79"/>
              <w:contextualSpacing/>
              <w:outlineLvl w:val="0"/>
              <w:rPr>
                <w:rFonts w:ascii="Times New Roman" w:hAnsi="Times New Roman" w:cs="Times New Roman"/>
              </w:rPr>
            </w:pPr>
            <w:r w:rsidRPr="00761410">
              <w:rPr>
                <w:rFonts w:ascii="Times New Roman" w:hAnsi="Times New Roman" w:cs="Times New Roman"/>
              </w:rPr>
              <w:t>turinys</w:t>
            </w:r>
          </w:p>
        </w:tc>
        <w:tc>
          <w:tcPr>
            <w:tcW w:w="8709" w:type="dxa"/>
            <w:gridSpan w:val="13"/>
            <w:tcBorders>
              <w:left w:val="nil"/>
              <w:right w:val="nil"/>
            </w:tcBorders>
          </w:tcPr>
          <w:p w14:paraId="0EE73CB4" w14:textId="77777777" w:rsidR="00D63E1D" w:rsidRPr="00761410" w:rsidRDefault="00D63E1D" w:rsidP="00761410">
            <w:pPr>
              <w:spacing w:before="120"/>
              <w:ind w:left="-85" w:right="-79"/>
              <w:contextualSpacing/>
              <w:outlineLvl w:val="0"/>
              <w:rPr>
                <w:rFonts w:ascii="Times New Roman" w:hAnsi="Times New Roman" w:cs="Times New Roman"/>
              </w:rPr>
            </w:pPr>
          </w:p>
        </w:tc>
      </w:tr>
      <w:tr w:rsidR="00D63E1D" w:rsidRPr="00761410" w14:paraId="69F1FD7E" w14:textId="77777777" w:rsidTr="00AA4237">
        <w:tc>
          <w:tcPr>
            <w:tcW w:w="867" w:type="dxa"/>
            <w:tcBorders>
              <w:top w:val="nil"/>
              <w:left w:val="nil"/>
              <w:bottom w:val="nil"/>
              <w:right w:val="nil"/>
            </w:tcBorders>
          </w:tcPr>
          <w:p w14:paraId="0B8687FD" w14:textId="77777777" w:rsidR="00D63E1D" w:rsidRPr="00761410" w:rsidRDefault="00D63E1D" w:rsidP="00761410">
            <w:pPr>
              <w:spacing w:before="120"/>
              <w:ind w:left="-85" w:right="-108"/>
              <w:contextualSpacing/>
              <w:outlineLvl w:val="0"/>
              <w:rPr>
                <w:rFonts w:ascii="Times New Roman" w:hAnsi="Times New Roman" w:cs="Times New Roman"/>
              </w:rPr>
            </w:pPr>
            <w:r w:rsidRPr="00761410">
              <w:rPr>
                <w:rFonts w:ascii="Times New Roman" w:hAnsi="Times New Roman" w:cs="Times New Roman"/>
              </w:rPr>
              <w:t>forma</w:t>
            </w:r>
          </w:p>
        </w:tc>
        <w:tc>
          <w:tcPr>
            <w:tcW w:w="4787" w:type="dxa"/>
            <w:gridSpan w:val="10"/>
            <w:tcBorders>
              <w:left w:val="nil"/>
              <w:right w:val="nil"/>
            </w:tcBorders>
          </w:tcPr>
          <w:p w14:paraId="431B9DD2" w14:textId="77777777" w:rsidR="00D63E1D" w:rsidRPr="00761410" w:rsidRDefault="00D63E1D" w:rsidP="00761410">
            <w:pPr>
              <w:spacing w:before="120"/>
              <w:ind w:left="-85" w:right="-79"/>
              <w:contextualSpacing/>
              <w:outlineLvl w:val="0"/>
              <w:rPr>
                <w:rFonts w:ascii="Times New Roman" w:hAnsi="Times New Roman" w:cs="Times New Roman"/>
              </w:rPr>
            </w:pPr>
          </w:p>
        </w:tc>
        <w:tc>
          <w:tcPr>
            <w:tcW w:w="313" w:type="dxa"/>
            <w:tcBorders>
              <w:left w:val="nil"/>
              <w:bottom w:val="nil"/>
              <w:right w:val="nil"/>
            </w:tcBorders>
          </w:tcPr>
          <w:p w14:paraId="158261E0" w14:textId="77777777" w:rsidR="00D63E1D" w:rsidRPr="00761410" w:rsidRDefault="00D63E1D" w:rsidP="00761410">
            <w:pPr>
              <w:spacing w:before="120"/>
              <w:ind w:left="-85" w:right="-79"/>
              <w:contextualSpacing/>
              <w:outlineLvl w:val="0"/>
              <w:rPr>
                <w:rFonts w:ascii="Times New Roman" w:hAnsi="Times New Roman" w:cs="Times New Roman"/>
              </w:rPr>
            </w:pPr>
          </w:p>
        </w:tc>
        <w:tc>
          <w:tcPr>
            <w:tcW w:w="1707" w:type="dxa"/>
            <w:tcBorders>
              <w:left w:val="nil"/>
              <w:bottom w:val="nil"/>
              <w:right w:val="nil"/>
            </w:tcBorders>
          </w:tcPr>
          <w:p w14:paraId="45F18705" w14:textId="77777777" w:rsidR="00D63E1D" w:rsidRPr="00761410" w:rsidRDefault="00D63E1D" w:rsidP="00761410">
            <w:pPr>
              <w:spacing w:before="120"/>
              <w:ind w:left="-85" w:right="-79"/>
              <w:contextualSpacing/>
              <w:outlineLvl w:val="0"/>
              <w:rPr>
                <w:rFonts w:ascii="Times New Roman" w:hAnsi="Times New Roman" w:cs="Times New Roman"/>
              </w:rPr>
            </w:pPr>
            <w:r w:rsidRPr="00761410">
              <w:rPr>
                <w:rFonts w:ascii="Times New Roman" w:hAnsi="Times New Roman" w:cs="Times New Roman"/>
              </w:rPr>
              <w:t>dalyvių skaičius</w:t>
            </w:r>
          </w:p>
        </w:tc>
        <w:tc>
          <w:tcPr>
            <w:tcW w:w="1902" w:type="dxa"/>
            <w:tcBorders>
              <w:left w:val="nil"/>
              <w:right w:val="nil"/>
            </w:tcBorders>
          </w:tcPr>
          <w:p w14:paraId="5DD5B0F1" w14:textId="77777777" w:rsidR="00D63E1D" w:rsidRPr="00761410" w:rsidRDefault="00D63E1D" w:rsidP="00761410">
            <w:pPr>
              <w:spacing w:before="120"/>
              <w:ind w:left="-85" w:right="-79"/>
              <w:contextualSpacing/>
              <w:outlineLvl w:val="0"/>
              <w:rPr>
                <w:rFonts w:ascii="Times New Roman" w:hAnsi="Times New Roman" w:cs="Times New Roman"/>
              </w:rPr>
            </w:pPr>
          </w:p>
        </w:tc>
      </w:tr>
      <w:tr w:rsidR="00D63E1D" w:rsidRPr="00761410" w14:paraId="664048EC" w14:textId="77777777" w:rsidTr="00AA4237">
        <w:tc>
          <w:tcPr>
            <w:tcW w:w="867" w:type="dxa"/>
            <w:tcBorders>
              <w:top w:val="nil"/>
              <w:left w:val="nil"/>
              <w:bottom w:val="nil"/>
              <w:right w:val="nil"/>
            </w:tcBorders>
          </w:tcPr>
          <w:p w14:paraId="0396B2DA" w14:textId="77777777" w:rsidR="00D63E1D" w:rsidRPr="00761410" w:rsidRDefault="00D63E1D" w:rsidP="00761410">
            <w:pPr>
              <w:ind w:left="-84" w:right="-80"/>
              <w:contextualSpacing/>
              <w:jc w:val="center"/>
              <w:outlineLvl w:val="0"/>
              <w:rPr>
                <w:rFonts w:ascii="Times New Roman" w:hAnsi="Times New Roman" w:cs="Times New Roman"/>
                <w:sz w:val="16"/>
                <w:szCs w:val="16"/>
              </w:rPr>
            </w:pPr>
          </w:p>
        </w:tc>
        <w:tc>
          <w:tcPr>
            <w:tcW w:w="4787" w:type="dxa"/>
            <w:gridSpan w:val="10"/>
            <w:tcBorders>
              <w:left w:val="nil"/>
              <w:bottom w:val="nil"/>
              <w:right w:val="nil"/>
            </w:tcBorders>
          </w:tcPr>
          <w:p w14:paraId="47581423" w14:textId="77777777" w:rsidR="00D63E1D" w:rsidRPr="00761410" w:rsidRDefault="00D63E1D" w:rsidP="00761410">
            <w:pPr>
              <w:ind w:left="-84" w:right="-80"/>
              <w:contextualSpacing/>
              <w:jc w:val="center"/>
              <w:outlineLvl w:val="0"/>
              <w:rPr>
                <w:rFonts w:ascii="Times New Roman" w:hAnsi="Times New Roman" w:cs="Times New Roman"/>
                <w:sz w:val="16"/>
                <w:szCs w:val="16"/>
              </w:rPr>
            </w:pPr>
            <w:r w:rsidRPr="00761410">
              <w:rPr>
                <w:rFonts w:ascii="Times New Roman" w:hAnsi="Times New Roman" w:cs="Times New Roman"/>
                <w:sz w:val="16"/>
                <w:szCs w:val="16"/>
              </w:rPr>
              <w:t>(mitingas, piketas, demonstracija, procesija, eitynės ar kt.)</w:t>
            </w:r>
          </w:p>
          <w:p w14:paraId="19094C5F" w14:textId="77777777" w:rsidR="00D63E1D" w:rsidRPr="00761410" w:rsidRDefault="00D63E1D" w:rsidP="00761410">
            <w:pPr>
              <w:ind w:left="-84" w:right="-80"/>
              <w:contextualSpacing/>
              <w:jc w:val="center"/>
              <w:outlineLvl w:val="0"/>
              <w:rPr>
                <w:rFonts w:ascii="Times New Roman" w:hAnsi="Times New Roman" w:cs="Times New Roman"/>
                <w:sz w:val="16"/>
                <w:szCs w:val="16"/>
              </w:rPr>
            </w:pPr>
          </w:p>
        </w:tc>
        <w:tc>
          <w:tcPr>
            <w:tcW w:w="313" w:type="dxa"/>
            <w:tcBorders>
              <w:top w:val="nil"/>
              <w:left w:val="nil"/>
              <w:bottom w:val="nil"/>
              <w:right w:val="nil"/>
            </w:tcBorders>
          </w:tcPr>
          <w:p w14:paraId="14C3A132" w14:textId="77777777" w:rsidR="00D63E1D" w:rsidRPr="00761410" w:rsidRDefault="00D63E1D" w:rsidP="00761410">
            <w:pPr>
              <w:ind w:right="-80"/>
              <w:contextualSpacing/>
              <w:jc w:val="center"/>
              <w:outlineLvl w:val="0"/>
              <w:rPr>
                <w:rFonts w:ascii="Times New Roman" w:hAnsi="Times New Roman" w:cs="Times New Roman"/>
                <w:sz w:val="16"/>
                <w:szCs w:val="16"/>
              </w:rPr>
            </w:pPr>
          </w:p>
        </w:tc>
        <w:tc>
          <w:tcPr>
            <w:tcW w:w="1707" w:type="dxa"/>
            <w:tcBorders>
              <w:top w:val="nil"/>
              <w:left w:val="nil"/>
              <w:bottom w:val="nil"/>
              <w:right w:val="nil"/>
            </w:tcBorders>
          </w:tcPr>
          <w:p w14:paraId="300BB5FC" w14:textId="77777777" w:rsidR="00D63E1D" w:rsidRPr="00761410" w:rsidRDefault="00D63E1D" w:rsidP="00761410">
            <w:pPr>
              <w:ind w:right="-80"/>
              <w:contextualSpacing/>
              <w:jc w:val="center"/>
              <w:outlineLvl w:val="0"/>
              <w:rPr>
                <w:rFonts w:ascii="Times New Roman" w:hAnsi="Times New Roman" w:cs="Times New Roman"/>
                <w:sz w:val="16"/>
                <w:szCs w:val="16"/>
              </w:rPr>
            </w:pPr>
          </w:p>
        </w:tc>
        <w:tc>
          <w:tcPr>
            <w:tcW w:w="1902" w:type="dxa"/>
            <w:tcBorders>
              <w:left w:val="nil"/>
              <w:bottom w:val="nil"/>
              <w:right w:val="nil"/>
            </w:tcBorders>
          </w:tcPr>
          <w:p w14:paraId="4C514E93" w14:textId="77777777" w:rsidR="00D63E1D" w:rsidRPr="00761410" w:rsidRDefault="00D63E1D" w:rsidP="00761410">
            <w:pPr>
              <w:ind w:right="-80"/>
              <w:contextualSpacing/>
              <w:jc w:val="center"/>
              <w:outlineLvl w:val="0"/>
              <w:rPr>
                <w:rFonts w:ascii="Times New Roman" w:hAnsi="Times New Roman" w:cs="Times New Roman"/>
                <w:sz w:val="16"/>
                <w:szCs w:val="16"/>
              </w:rPr>
            </w:pPr>
          </w:p>
        </w:tc>
      </w:tr>
    </w:tbl>
    <w:p w14:paraId="4B3A78AD" w14:textId="77777777" w:rsidR="00D63E1D" w:rsidRPr="00761410" w:rsidRDefault="00D63E1D" w:rsidP="00D63E1D">
      <w:pPr>
        <w:spacing w:line="276" w:lineRule="auto"/>
        <w:jc w:val="both"/>
        <w:outlineLvl w:val="0"/>
        <w:rPr>
          <w:rFonts w:ascii="Times New Roman" w:hAnsi="Times New Roman" w:cs="Times New Roman"/>
        </w:rPr>
      </w:pPr>
      <w:r w:rsidRPr="00761410">
        <w:rPr>
          <w:rFonts w:ascii="Times New Roman" w:hAnsi="Times New Roman" w:cs="Times New Roman"/>
        </w:rPr>
        <w:t>Pageidavimai policijai dėl viešosios tvarkos palaikymo: ___________________________________ ________________________________________________________________________________</w:t>
      </w:r>
    </w:p>
    <w:p w14:paraId="1D3450C1" w14:textId="77777777" w:rsidR="00D63E1D" w:rsidRPr="00761410" w:rsidRDefault="00D63E1D" w:rsidP="00D63E1D">
      <w:pPr>
        <w:spacing w:line="276" w:lineRule="auto"/>
        <w:outlineLvl w:val="0"/>
        <w:rPr>
          <w:rFonts w:ascii="Times New Roman" w:hAnsi="Times New Roman" w:cs="Times New Roman"/>
        </w:rPr>
      </w:pPr>
      <w:r w:rsidRPr="00761410">
        <w:rPr>
          <w:rFonts w:ascii="Times New Roman" w:hAnsi="Times New Roman" w:cs="Times New Roman"/>
        </w:rPr>
        <w:t>Eitynių, procesijų, kolonų judėjimo maršrutai: __________________________________________</w:t>
      </w:r>
    </w:p>
    <w:p w14:paraId="6401E565" w14:textId="06837692" w:rsidR="00D63E1D" w:rsidRPr="00761410" w:rsidRDefault="00D63E1D" w:rsidP="00761410">
      <w:pPr>
        <w:spacing w:line="276" w:lineRule="auto"/>
        <w:jc w:val="center"/>
        <w:outlineLvl w:val="0"/>
        <w:rPr>
          <w:rFonts w:ascii="Times New Roman" w:hAnsi="Times New Roman" w:cs="Times New Roman"/>
        </w:rPr>
      </w:pPr>
      <w:r w:rsidRPr="00761410">
        <w:rPr>
          <w:rFonts w:ascii="Times New Roman" w:hAnsi="Times New Roman" w:cs="Times New Roman"/>
        </w:rPr>
        <w:t>________________________________________________________________________________</w:t>
      </w:r>
    </w:p>
    <w:tbl>
      <w:tblPr>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26"/>
        <w:gridCol w:w="6662"/>
      </w:tblGrid>
      <w:tr w:rsidR="00D63E1D" w:rsidRPr="00761410" w14:paraId="1A87FAE9" w14:textId="77777777" w:rsidTr="00AA4237">
        <w:tc>
          <w:tcPr>
            <w:tcW w:w="1951" w:type="dxa"/>
            <w:tcBorders>
              <w:top w:val="nil"/>
              <w:left w:val="nil"/>
              <w:bottom w:val="nil"/>
              <w:right w:val="nil"/>
            </w:tcBorders>
          </w:tcPr>
          <w:p w14:paraId="37CA4F66" w14:textId="77777777" w:rsidR="00D63E1D" w:rsidRPr="00761410" w:rsidRDefault="00D63E1D" w:rsidP="00AA4237">
            <w:pPr>
              <w:ind w:right="-108"/>
              <w:outlineLvl w:val="0"/>
              <w:rPr>
                <w:rFonts w:ascii="Times New Roman" w:hAnsi="Times New Roman" w:cs="Times New Roman"/>
              </w:rPr>
            </w:pPr>
            <w:r w:rsidRPr="00761410">
              <w:rPr>
                <w:rFonts w:ascii="Times New Roman" w:hAnsi="Times New Roman" w:cs="Times New Roman"/>
              </w:rPr>
              <w:t>Susirinkimo metu</w:t>
            </w:r>
          </w:p>
        </w:tc>
        <w:tc>
          <w:tcPr>
            <w:tcW w:w="2126" w:type="dxa"/>
            <w:tcBorders>
              <w:top w:val="nil"/>
              <w:left w:val="nil"/>
              <w:bottom w:val="single" w:sz="4" w:space="0" w:color="auto"/>
              <w:right w:val="nil"/>
            </w:tcBorders>
          </w:tcPr>
          <w:p w14:paraId="6754D19F" w14:textId="77777777" w:rsidR="00D63E1D" w:rsidRPr="00761410" w:rsidRDefault="00D63E1D" w:rsidP="00AA4237">
            <w:pPr>
              <w:ind w:left="-108" w:right="-108"/>
              <w:jc w:val="center"/>
              <w:outlineLvl w:val="0"/>
              <w:rPr>
                <w:rFonts w:ascii="Times New Roman" w:hAnsi="Times New Roman" w:cs="Times New Roman"/>
              </w:rPr>
            </w:pPr>
          </w:p>
        </w:tc>
        <w:tc>
          <w:tcPr>
            <w:tcW w:w="6662" w:type="dxa"/>
            <w:tcBorders>
              <w:top w:val="nil"/>
              <w:left w:val="nil"/>
              <w:bottom w:val="nil"/>
              <w:right w:val="nil"/>
            </w:tcBorders>
          </w:tcPr>
          <w:p w14:paraId="3BFAAB3C" w14:textId="77777777" w:rsidR="00D63E1D" w:rsidRPr="00761410" w:rsidRDefault="00D63E1D" w:rsidP="00AA4237">
            <w:pPr>
              <w:ind w:left="-108" w:right="-108"/>
              <w:outlineLvl w:val="0"/>
              <w:rPr>
                <w:rFonts w:ascii="Times New Roman" w:hAnsi="Times New Roman" w:cs="Times New Roman"/>
              </w:rPr>
            </w:pPr>
            <w:r w:rsidRPr="00761410">
              <w:rPr>
                <w:rFonts w:ascii="Times New Roman" w:hAnsi="Times New Roman" w:cs="Times New Roman"/>
              </w:rPr>
              <w:t>stabdomas, draudžiamas eismas.</w:t>
            </w:r>
          </w:p>
        </w:tc>
      </w:tr>
      <w:tr w:rsidR="00D63E1D" w:rsidRPr="00761410" w14:paraId="6545F28B" w14:textId="77777777" w:rsidTr="00AA4237">
        <w:tc>
          <w:tcPr>
            <w:tcW w:w="1951" w:type="dxa"/>
            <w:tcBorders>
              <w:top w:val="nil"/>
              <w:left w:val="nil"/>
              <w:bottom w:val="nil"/>
              <w:right w:val="nil"/>
            </w:tcBorders>
          </w:tcPr>
          <w:p w14:paraId="6DB17583" w14:textId="77777777" w:rsidR="00D63E1D" w:rsidRPr="00761410" w:rsidRDefault="00D63E1D" w:rsidP="00AA4237">
            <w:pPr>
              <w:ind w:right="-108"/>
              <w:outlineLvl w:val="0"/>
              <w:rPr>
                <w:rFonts w:ascii="Times New Roman" w:hAnsi="Times New Roman" w:cs="Times New Roman"/>
              </w:rPr>
            </w:pPr>
          </w:p>
        </w:tc>
        <w:tc>
          <w:tcPr>
            <w:tcW w:w="2126" w:type="dxa"/>
            <w:tcBorders>
              <w:left w:val="nil"/>
              <w:bottom w:val="nil"/>
              <w:right w:val="nil"/>
            </w:tcBorders>
          </w:tcPr>
          <w:p w14:paraId="4BF61D9F" w14:textId="77777777" w:rsidR="00D63E1D" w:rsidRPr="00761410" w:rsidRDefault="00D63E1D" w:rsidP="00AA4237">
            <w:pPr>
              <w:ind w:left="-108" w:right="-108"/>
              <w:jc w:val="center"/>
              <w:outlineLvl w:val="0"/>
              <w:rPr>
                <w:rFonts w:ascii="Times New Roman" w:hAnsi="Times New Roman" w:cs="Times New Roman"/>
              </w:rPr>
            </w:pPr>
            <w:r w:rsidRPr="00761410">
              <w:rPr>
                <w:rFonts w:ascii="Times New Roman" w:hAnsi="Times New Roman" w:cs="Times New Roman"/>
                <w:sz w:val="16"/>
                <w:szCs w:val="16"/>
              </w:rPr>
              <w:t>(įrašyti bus ar nebus)</w:t>
            </w:r>
          </w:p>
        </w:tc>
        <w:tc>
          <w:tcPr>
            <w:tcW w:w="6662" w:type="dxa"/>
            <w:tcBorders>
              <w:top w:val="nil"/>
              <w:left w:val="nil"/>
              <w:bottom w:val="nil"/>
              <w:right w:val="nil"/>
            </w:tcBorders>
          </w:tcPr>
          <w:p w14:paraId="3BDB407E" w14:textId="77777777" w:rsidR="00D63E1D" w:rsidRPr="00761410" w:rsidRDefault="00D63E1D" w:rsidP="00AA4237">
            <w:pPr>
              <w:outlineLvl w:val="0"/>
              <w:rPr>
                <w:rFonts w:ascii="Times New Roman" w:hAnsi="Times New Roman" w:cs="Times New Roman"/>
              </w:rPr>
            </w:pPr>
          </w:p>
        </w:tc>
      </w:tr>
    </w:tbl>
    <w:p w14:paraId="4776B75B" w14:textId="77777777" w:rsidR="00D63E1D" w:rsidRPr="00761410" w:rsidRDefault="00D63E1D" w:rsidP="00D63E1D">
      <w:pPr>
        <w:spacing w:line="276" w:lineRule="auto"/>
        <w:outlineLvl w:val="0"/>
        <w:rPr>
          <w:rFonts w:ascii="Times New Roman" w:hAnsi="Times New Roman" w:cs="Times New Roman"/>
        </w:rPr>
      </w:pPr>
      <w:r w:rsidRPr="00761410">
        <w:rPr>
          <w:rFonts w:ascii="Times New Roman" w:hAnsi="Times New Roman" w:cs="Times New Roman"/>
        </w:rPr>
        <w:t>Kita informacija __________________________________________________________________</w:t>
      </w:r>
    </w:p>
    <w:p w14:paraId="3064F760" w14:textId="77777777" w:rsidR="00D63E1D" w:rsidRPr="00761410" w:rsidRDefault="00D63E1D" w:rsidP="00D63E1D">
      <w:pPr>
        <w:spacing w:line="276" w:lineRule="auto"/>
        <w:outlineLvl w:val="0"/>
        <w:rPr>
          <w:rFonts w:ascii="Times New Roman" w:hAnsi="Times New Roman" w:cs="Times New Roman"/>
          <w:sz w:val="28"/>
          <w:szCs w:val="28"/>
        </w:rPr>
      </w:pPr>
      <w:r w:rsidRPr="00761410">
        <w:rPr>
          <w:rFonts w:ascii="Times New Roman" w:hAnsi="Times New Roman" w:cs="Times New Roman"/>
          <w:sz w:val="28"/>
          <w:szCs w:val="28"/>
        </w:rPr>
        <w:t>____________________________________________________________________</w:t>
      </w:r>
    </w:p>
    <w:p w14:paraId="4ECD1939" w14:textId="77777777" w:rsidR="00D63E1D" w:rsidRPr="00761410" w:rsidRDefault="00D63E1D" w:rsidP="00D63E1D">
      <w:pPr>
        <w:outlineLvl w:val="0"/>
        <w:rPr>
          <w:rFonts w:ascii="Times New Roman" w:hAnsi="Times New Roman" w:cs="Times New Roman"/>
        </w:rPr>
      </w:pPr>
      <w:r w:rsidRPr="00761410">
        <w:rPr>
          <w:rFonts w:ascii="Times New Roman" w:hAnsi="Times New Roman" w:cs="Times New Roman"/>
        </w:rPr>
        <w:t>PRIDEDAMA. _______________________________ lapų.</w:t>
      </w:r>
    </w:p>
    <w:p w14:paraId="65FC7822" w14:textId="77777777" w:rsidR="00D26B2B" w:rsidRPr="00761410" w:rsidRDefault="00D26B2B" w:rsidP="00D63E1D">
      <w:pPr>
        <w:pStyle w:val="prastasistinklapis"/>
        <w:shd w:val="clear" w:color="auto" w:fill="FFFFFF"/>
        <w:spacing w:after="0" w:afterAutospacing="0"/>
        <w:ind w:firstLine="567"/>
        <w:jc w:val="both"/>
        <w:rPr>
          <w:b/>
          <w:bCs/>
          <w:color w:val="000000"/>
        </w:rPr>
      </w:pPr>
      <w:r w:rsidRPr="00761410">
        <w:rPr>
          <w:b/>
          <w:bCs/>
          <w:color w:val="000000"/>
        </w:rPr>
        <w:lastRenderedPageBreak/>
        <w:t>Informaciją apie</w:t>
      </w:r>
      <w:r w:rsidRPr="00761410">
        <w:rPr>
          <w:rStyle w:val="Grietas"/>
          <w:b w:val="0"/>
          <w:bCs w:val="0"/>
          <w:color w:val="212529"/>
          <w:sz w:val="16"/>
          <w:szCs w:val="16"/>
        </w:rPr>
        <w:t xml:space="preserve">  </w:t>
      </w:r>
      <w:r w:rsidRPr="00761410">
        <w:rPr>
          <w:b/>
          <w:bCs/>
          <w:color w:val="000000"/>
        </w:rPr>
        <w:t>pranešimo derinimo datą pageidauju gauti el. laišku.</w:t>
      </w:r>
    </w:p>
    <w:p w14:paraId="63DF6902" w14:textId="402EFF14" w:rsidR="00D63E1D" w:rsidRPr="00761410" w:rsidRDefault="00D26B2B" w:rsidP="00D63E1D">
      <w:pPr>
        <w:pStyle w:val="prastasistinklapis"/>
        <w:shd w:val="clear" w:color="auto" w:fill="FFFFFF"/>
        <w:spacing w:after="0" w:afterAutospacing="0"/>
        <w:ind w:firstLine="567"/>
        <w:jc w:val="both"/>
        <w:rPr>
          <w:rStyle w:val="Grietas"/>
          <w:b w:val="0"/>
          <w:bCs w:val="0"/>
          <w:color w:val="212529"/>
          <w:sz w:val="16"/>
          <w:szCs w:val="16"/>
        </w:rPr>
      </w:pPr>
      <w:r w:rsidRPr="00761410">
        <w:rPr>
          <w:b/>
          <w:bCs/>
          <w:color w:val="000000"/>
        </w:rPr>
        <w:t xml:space="preserve">  </w:t>
      </w:r>
    </w:p>
    <w:p w14:paraId="0CCC4D71" w14:textId="7A854AB3" w:rsidR="00D63E1D" w:rsidRPr="00761410" w:rsidRDefault="00204CE4" w:rsidP="00761410">
      <w:pPr>
        <w:shd w:val="clear" w:color="auto" w:fill="FFFFFF"/>
        <w:autoSpaceDN w:val="0"/>
        <w:spacing w:line="240" w:lineRule="auto"/>
        <w:ind w:firstLine="567"/>
        <w:contextualSpacing/>
        <w:jc w:val="both"/>
        <w:textAlignment w:val="baseline"/>
        <w:rPr>
          <w:rFonts w:ascii="Times New Roman" w:eastAsia="Calibri" w:hAnsi="Times New Roman" w:cs="Times New Roman"/>
          <w:iCs/>
          <w:sz w:val="20"/>
          <w:szCs w:val="20"/>
        </w:rPr>
      </w:pPr>
      <w:r w:rsidRPr="00761410">
        <w:rPr>
          <w:rFonts w:ascii="Times New Roman" w:eastAsia="Calibri" w:hAnsi="Times New Roman" w:cs="Times New Roman"/>
          <w:iCs/>
          <w:sz w:val="20"/>
          <w:szCs w:val="20"/>
        </w:rPr>
        <w:t xml:space="preserve">Pasirašydamas (-a) šią formą patvirtinu, kad esu informuotas (-a), kad Mažeikių rajono savivaldybės administracija (toliau – Administracija), juridinio asmens kodas 167371234, adresas Laisvės g. 8, Mažeikiai, el. p. </w:t>
      </w:r>
      <w:hyperlink r:id="rId15" w:history="1">
        <w:r w:rsidRPr="00761410">
          <w:rPr>
            <w:rFonts w:ascii="Times New Roman" w:eastAsia="Calibri" w:hAnsi="Times New Roman" w:cs="Times New Roman"/>
            <w:iCs/>
            <w:sz w:val="20"/>
            <w:szCs w:val="20"/>
          </w:rPr>
          <w:t>savivaldybe@mazeikiai.lt</w:t>
        </w:r>
      </w:hyperlink>
      <w:r w:rsidRPr="00761410">
        <w:rPr>
          <w:rFonts w:ascii="Times New Roman" w:eastAsia="Calibri" w:hAnsi="Times New Roman" w:cs="Times New Roman"/>
          <w:iCs/>
          <w:sz w:val="20"/>
          <w:szCs w:val="20"/>
        </w:rPr>
        <w:t>, tvarkydama mano asmens duomenis, veikia kaip duomenų valdytojas.</w:t>
      </w:r>
      <w:r w:rsidR="00D63E1D" w:rsidRPr="00761410">
        <w:rPr>
          <w:rFonts w:ascii="Times New Roman" w:eastAsia="Calibri" w:hAnsi="Times New Roman" w:cs="Times New Roman"/>
          <w:iCs/>
          <w:sz w:val="20"/>
          <w:szCs w:val="20"/>
        </w:rPr>
        <w:t>);</w:t>
      </w:r>
    </w:p>
    <w:p w14:paraId="14C3A81E" w14:textId="230B054C" w:rsidR="00D63E1D" w:rsidRPr="00761410" w:rsidRDefault="00D63E1D" w:rsidP="00761410">
      <w:pPr>
        <w:shd w:val="clear" w:color="auto" w:fill="FFFFFF"/>
        <w:autoSpaceDN w:val="0"/>
        <w:spacing w:line="240" w:lineRule="auto"/>
        <w:ind w:firstLine="567"/>
        <w:contextualSpacing/>
        <w:jc w:val="both"/>
        <w:textAlignment w:val="baseline"/>
        <w:rPr>
          <w:rFonts w:ascii="Times New Roman" w:eastAsia="Calibri" w:hAnsi="Times New Roman" w:cs="Times New Roman"/>
          <w:color w:val="212529"/>
          <w:sz w:val="20"/>
          <w:szCs w:val="20"/>
        </w:rPr>
      </w:pPr>
      <w:r w:rsidRPr="00761410">
        <w:rPr>
          <w:rFonts w:ascii="Times New Roman" w:eastAsia="Calibri" w:hAnsi="Times New Roman" w:cs="Times New Roman"/>
          <w:b/>
          <w:bCs/>
          <w:color w:val="212529"/>
          <w:sz w:val="20"/>
          <w:szCs w:val="20"/>
        </w:rPr>
        <w:t>asmens duomenų tvarkymo tikslas:</w:t>
      </w:r>
      <w:r w:rsidRPr="00761410">
        <w:rPr>
          <w:rFonts w:ascii="Times New Roman" w:hAnsi="Times New Roman" w:cs="Times New Roman"/>
          <w:color w:val="212529"/>
          <w:sz w:val="20"/>
          <w:szCs w:val="20"/>
          <w:shd w:val="clear" w:color="auto" w:fill="FFFFFF"/>
        </w:rPr>
        <w:t xml:space="preserve"> </w:t>
      </w:r>
      <w:r w:rsidRPr="00761410">
        <w:rPr>
          <w:rFonts w:ascii="Times New Roman" w:hAnsi="Times New Roman" w:cs="Times New Roman"/>
          <w:sz w:val="20"/>
          <w:szCs w:val="20"/>
        </w:rPr>
        <w:t xml:space="preserve">sudaryti Jums galimybę </w:t>
      </w:r>
      <w:r w:rsidRPr="00761410">
        <w:rPr>
          <w:rFonts w:ascii="Times New Roman" w:hAnsi="Times New Roman" w:cs="Times New Roman"/>
          <w:color w:val="212529"/>
          <w:sz w:val="20"/>
          <w:szCs w:val="20"/>
          <w:shd w:val="clear" w:color="auto" w:fill="FFFFFF"/>
        </w:rPr>
        <w:t xml:space="preserve">pateikti </w:t>
      </w:r>
      <w:r w:rsidR="00EA3582" w:rsidRPr="00761410">
        <w:rPr>
          <w:rFonts w:ascii="Times New Roman" w:hAnsi="Times New Roman" w:cs="Times New Roman"/>
          <w:color w:val="212529"/>
          <w:sz w:val="20"/>
          <w:szCs w:val="20"/>
          <w:shd w:val="clear" w:color="auto" w:fill="FFFFFF"/>
        </w:rPr>
        <w:t>Mažeikų rajono</w:t>
      </w:r>
      <w:r w:rsidRPr="00761410">
        <w:rPr>
          <w:rFonts w:ascii="Times New Roman" w:hAnsi="Times New Roman" w:cs="Times New Roman"/>
          <w:color w:val="212529"/>
          <w:sz w:val="20"/>
          <w:szCs w:val="20"/>
          <w:shd w:val="clear" w:color="auto" w:fill="FFFFFF"/>
        </w:rPr>
        <w:t xml:space="preserve"> savivaldybės </w:t>
      </w:r>
      <w:r w:rsidR="00EA3582" w:rsidRPr="00761410">
        <w:rPr>
          <w:rFonts w:ascii="Times New Roman" w:hAnsi="Times New Roman" w:cs="Times New Roman"/>
          <w:color w:val="212529"/>
          <w:sz w:val="20"/>
          <w:szCs w:val="20"/>
          <w:shd w:val="clear" w:color="auto" w:fill="FFFFFF"/>
        </w:rPr>
        <w:t>merui</w:t>
      </w:r>
      <w:r w:rsidRPr="00761410">
        <w:rPr>
          <w:rFonts w:ascii="Times New Roman" w:hAnsi="Times New Roman" w:cs="Times New Roman"/>
          <w:color w:val="212529"/>
          <w:sz w:val="20"/>
          <w:szCs w:val="20"/>
          <w:shd w:val="clear" w:color="auto" w:fill="FFFFFF"/>
        </w:rPr>
        <w:t xml:space="preserve"> pranešimą apie organizuojamą susirinkimą bei gauti atsakymą į šį pranešimą</w:t>
      </w:r>
      <w:r w:rsidRPr="00761410">
        <w:rPr>
          <w:rFonts w:ascii="Times New Roman" w:eastAsia="Calibri" w:hAnsi="Times New Roman" w:cs="Times New Roman"/>
          <w:color w:val="212529"/>
          <w:sz w:val="20"/>
          <w:szCs w:val="20"/>
        </w:rPr>
        <w:t>;</w:t>
      </w:r>
    </w:p>
    <w:p w14:paraId="311545FD" w14:textId="77777777" w:rsidR="00D63E1D" w:rsidRPr="00761410" w:rsidRDefault="00D63E1D" w:rsidP="00761410">
      <w:pPr>
        <w:shd w:val="clear" w:color="auto" w:fill="FFFFFF"/>
        <w:autoSpaceDN w:val="0"/>
        <w:spacing w:line="240" w:lineRule="auto"/>
        <w:ind w:firstLine="567"/>
        <w:contextualSpacing/>
        <w:jc w:val="both"/>
        <w:textAlignment w:val="baseline"/>
        <w:rPr>
          <w:rFonts w:ascii="Times New Roman" w:eastAsia="Calibri" w:hAnsi="Times New Roman" w:cs="Times New Roman"/>
          <w:sz w:val="20"/>
          <w:szCs w:val="20"/>
        </w:rPr>
      </w:pPr>
      <w:r w:rsidRPr="00761410">
        <w:rPr>
          <w:rFonts w:ascii="Times New Roman" w:eastAsia="Calibri" w:hAnsi="Times New Roman" w:cs="Times New Roman"/>
          <w:b/>
          <w:bCs/>
          <w:iCs/>
          <w:sz w:val="20"/>
          <w:szCs w:val="20"/>
        </w:rPr>
        <w:t>asmens duomenys tvarkomi vadovaujantis:</w:t>
      </w:r>
      <w:r w:rsidRPr="00761410">
        <w:rPr>
          <w:rFonts w:ascii="Times New Roman" w:eastAsia="Calibri" w:hAnsi="Times New Roman" w:cs="Times New Roman"/>
          <w:iCs/>
          <w:sz w:val="20"/>
          <w:szCs w:val="20"/>
        </w:rPr>
        <w:t xml:space="preserve"> Bendrojo duomenų apsaugos reglamento (toliau – BDAR) 6 straipsnio 1 dalies e punktu,</w:t>
      </w:r>
      <w:r w:rsidRPr="00761410">
        <w:rPr>
          <w:rFonts w:ascii="Times New Roman" w:eastAsia="Calibri" w:hAnsi="Times New Roman" w:cs="Times New Roman"/>
          <w:sz w:val="20"/>
          <w:szCs w:val="20"/>
        </w:rPr>
        <w:t xml:space="preserve"> t. y. vykdant užduotį viešojo intereso labui ir atliekant valdytojui pavestas viešosios valdžios funkcijas;</w:t>
      </w:r>
    </w:p>
    <w:p w14:paraId="182AD281" w14:textId="55BE410C" w:rsidR="00D63E1D" w:rsidRPr="00761410" w:rsidRDefault="00D63E1D" w:rsidP="00761410">
      <w:pPr>
        <w:shd w:val="clear" w:color="auto" w:fill="FFFFFF"/>
        <w:autoSpaceDN w:val="0"/>
        <w:spacing w:line="240" w:lineRule="auto"/>
        <w:ind w:firstLine="567"/>
        <w:contextualSpacing/>
        <w:jc w:val="both"/>
        <w:textAlignment w:val="baseline"/>
        <w:rPr>
          <w:rFonts w:ascii="Times New Roman" w:eastAsia="Calibri" w:hAnsi="Times New Roman" w:cs="Times New Roman"/>
          <w:sz w:val="20"/>
          <w:szCs w:val="20"/>
        </w:rPr>
      </w:pPr>
      <w:r w:rsidRPr="00761410">
        <w:rPr>
          <w:rFonts w:ascii="Times New Roman" w:eastAsia="Calibri" w:hAnsi="Times New Roman" w:cs="Times New Roman"/>
          <w:b/>
          <w:bCs/>
          <w:color w:val="212529"/>
          <w:sz w:val="20"/>
          <w:szCs w:val="20"/>
        </w:rPr>
        <w:t>asmens duomenys bus saugomi:</w:t>
      </w:r>
      <w:r w:rsidRPr="00761410">
        <w:rPr>
          <w:rFonts w:ascii="Times New Roman" w:eastAsia="Calibri" w:hAnsi="Times New Roman" w:cs="Times New Roman"/>
          <w:color w:val="212529"/>
          <w:sz w:val="20"/>
          <w:szCs w:val="20"/>
        </w:rPr>
        <w:t xml:space="preserve"> </w:t>
      </w:r>
      <w:r w:rsidR="00F60E46" w:rsidRPr="00761410">
        <w:rPr>
          <w:rFonts w:ascii="Times New Roman" w:eastAsia="Calibri" w:hAnsi="Times New Roman" w:cs="Times New Roman"/>
          <w:color w:val="212529"/>
          <w:sz w:val="20"/>
          <w:szCs w:val="20"/>
        </w:rPr>
        <w:t>Mažeikių rajono</w:t>
      </w:r>
      <w:r w:rsidRPr="00761410">
        <w:rPr>
          <w:rFonts w:ascii="Times New Roman" w:eastAsia="Calibri" w:hAnsi="Times New Roman" w:cs="Times New Roman"/>
          <w:color w:val="212529"/>
          <w:sz w:val="20"/>
          <w:szCs w:val="20"/>
        </w:rPr>
        <w:t xml:space="preserve"> savivaldybės administracijos nustatyta tvarka – ne ilgiau negu 5 metai, kaip tą nustato teisės aktai;</w:t>
      </w:r>
    </w:p>
    <w:p w14:paraId="3DDA5F4D" w14:textId="77777777" w:rsidR="00D63E1D" w:rsidRPr="00761410" w:rsidRDefault="00D63E1D" w:rsidP="00761410">
      <w:pPr>
        <w:shd w:val="clear" w:color="auto" w:fill="FFFFFF"/>
        <w:autoSpaceDN w:val="0"/>
        <w:spacing w:line="240" w:lineRule="auto"/>
        <w:ind w:firstLine="567"/>
        <w:contextualSpacing/>
        <w:jc w:val="both"/>
        <w:textAlignment w:val="baseline"/>
        <w:rPr>
          <w:rFonts w:ascii="Times New Roman" w:eastAsia="Calibri" w:hAnsi="Times New Roman" w:cs="Times New Roman"/>
          <w:b/>
          <w:bCs/>
          <w:sz w:val="20"/>
          <w:szCs w:val="20"/>
        </w:rPr>
      </w:pPr>
      <w:r w:rsidRPr="00761410">
        <w:rPr>
          <w:rFonts w:ascii="Times New Roman" w:eastAsia="Calibri" w:hAnsi="Times New Roman" w:cs="Times New Roman"/>
          <w:b/>
          <w:bCs/>
          <w:sz w:val="20"/>
          <w:szCs w:val="20"/>
        </w:rPr>
        <w:t>asmens duomenys gali būti pateikti:</w:t>
      </w:r>
      <w:r w:rsidRPr="00761410">
        <w:rPr>
          <w:rFonts w:ascii="Times New Roman" w:hAnsi="Times New Roman" w:cs="Times New Roman"/>
          <w:sz w:val="20"/>
          <w:szCs w:val="20"/>
        </w:rPr>
        <w:t xml:space="preserve"> kitoms </w:t>
      </w:r>
      <w:r w:rsidRPr="00761410">
        <w:rPr>
          <w:rFonts w:ascii="Times New Roman" w:eastAsia="Calibri" w:hAnsi="Times New Roman" w:cs="Times New Roman"/>
          <w:sz w:val="20"/>
          <w:szCs w:val="20"/>
        </w:rPr>
        <w:t>institucijoms ar įstaigoms, kai tokių duomenų pateikimas yra privalomas teisės aktų nustatyta tvarka.</w:t>
      </w:r>
    </w:p>
    <w:p w14:paraId="7D86EEE7" w14:textId="77777777" w:rsidR="00D63E1D" w:rsidRPr="00761410" w:rsidRDefault="00D63E1D" w:rsidP="00761410">
      <w:pPr>
        <w:shd w:val="clear" w:color="auto" w:fill="FFFFFF"/>
        <w:autoSpaceDN w:val="0"/>
        <w:spacing w:line="240" w:lineRule="auto"/>
        <w:ind w:firstLine="567"/>
        <w:contextualSpacing/>
        <w:jc w:val="both"/>
        <w:textAlignment w:val="baseline"/>
        <w:rPr>
          <w:rFonts w:ascii="Times New Roman" w:eastAsia="Calibri" w:hAnsi="Times New Roman" w:cs="Times New Roman"/>
          <w:b/>
          <w:bCs/>
          <w:color w:val="212529"/>
          <w:sz w:val="20"/>
          <w:szCs w:val="20"/>
        </w:rPr>
      </w:pPr>
      <w:r w:rsidRPr="00761410">
        <w:rPr>
          <w:rFonts w:ascii="Times New Roman" w:eastAsia="Calibri" w:hAnsi="Times New Roman" w:cs="Times New Roman"/>
          <w:b/>
          <w:bCs/>
          <w:color w:val="212529"/>
          <w:sz w:val="20"/>
          <w:szCs w:val="20"/>
        </w:rPr>
        <w:t>Kreipiantis raštu Jūs turite teisę prašyti:</w:t>
      </w:r>
    </w:p>
    <w:p w14:paraId="3C87FD45" w14:textId="77777777" w:rsidR="00D63E1D" w:rsidRPr="00761410" w:rsidRDefault="00D63E1D" w:rsidP="00761410">
      <w:pPr>
        <w:numPr>
          <w:ilvl w:val="0"/>
          <w:numId w:val="6"/>
        </w:numPr>
        <w:tabs>
          <w:tab w:val="left" w:pos="851"/>
          <w:tab w:val="left" w:pos="993"/>
        </w:tabs>
        <w:suppressAutoHyphens/>
        <w:autoSpaceDN w:val="0"/>
        <w:spacing w:after="0" w:line="240" w:lineRule="auto"/>
        <w:ind w:right="-1" w:firstLine="567"/>
        <w:contextualSpacing/>
        <w:jc w:val="both"/>
        <w:textAlignment w:val="baseline"/>
        <w:rPr>
          <w:rFonts w:ascii="Times New Roman" w:eastAsia="Times New Roman" w:hAnsi="Times New Roman" w:cs="Times New Roman"/>
          <w:sz w:val="20"/>
          <w:szCs w:val="20"/>
        </w:rPr>
      </w:pPr>
      <w:r w:rsidRPr="00761410">
        <w:rPr>
          <w:rFonts w:ascii="Times New Roman" w:eastAsia="Times New Roman" w:hAnsi="Times New Roman" w:cs="Times New Roman"/>
          <w:sz w:val="20"/>
          <w:szCs w:val="20"/>
        </w:rPr>
        <w:t>leisti susipažinti su savo asmens duomenimis;</w:t>
      </w:r>
    </w:p>
    <w:p w14:paraId="480C0287" w14:textId="77777777" w:rsidR="00D63E1D" w:rsidRPr="00761410" w:rsidRDefault="00D63E1D" w:rsidP="00761410">
      <w:pPr>
        <w:numPr>
          <w:ilvl w:val="0"/>
          <w:numId w:val="6"/>
        </w:numPr>
        <w:tabs>
          <w:tab w:val="left" w:pos="851"/>
          <w:tab w:val="left" w:pos="993"/>
        </w:tabs>
        <w:suppressAutoHyphens/>
        <w:autoSpaceDN w:val="0"/>
        <w:spacing w:after="0" w:line="240" w:lineRule="auto"/>
        <w:ind w:right="-1" w:firstLine="567"/>
        <w:contextualSpacing/>
        <w:jc w:val="both"/>
        <w:textAlignment w:val="baseline"/>
        <w:rPr>
          <w:rFonts w:ascii="Times New Roman" w:eastAsia="Times New Roman" w:hAnsi="Times New Roman" w:cs="Times New Roman"/>
          <w:sz w:val="20"/>
          <w:szCs w:val="20"/>
        </w:rPr>
      </w:pPr>
      <w:r w:rsidRPr="00761410">
        <w:rPr>
          <w:rFonts w:ascii="Times New Roman" w:eastAsia="Times New Roman" w:hAnsi="Times New Roman" w:cs="Times New Roman"/>
          <w:sz w:val="20"/>
          <w:szCs w:val="20"/>
        </w:rPr>
        <w:t>juos ištaisyti arba ištrinti, arba apriboti jų tvarkymą;</w:t>
      </w:r>
    </w:p>
    <w:p w14:paraId="0FC9D34E" w14:textId="77777777" w:rsidR="00D63E1D" w:rsidRPr="00761410" w:rsidRDefault="00D63E1D" w:rsidP="00761410">
      <w:pPr>
        <w:numPr>
          <w:ilvl w:val="0"/>
          <w:numId w:val="6"/>
        </w:numPr>
        <w:tabs>
          <w:tab w:val="left" w:pos="851"/>
          <w:tab w:val="left" w:pos="993"/>
        </w:tabs>
        <w:suppressAutoHyphens/>
        <w:autoSpaceDN w:val="0"/>
        <w:spacing w:after="0" w:line="240" w:lineRule="auto"/>
        <w:ind w:left="2552" w:right="-1" w:hanging="545"/>
        <w:contextualSpacing/>
        <w:jc w:val="both"/>
        <w:textAlignment w:val="baseline"/>
        <w:rPr>
          <w:rFonts w:ascii="Times New Roman" w:eastAsia="Calibri" w:hAnsi="Times New Roman" w:cs="Times New Roman"/>
          <w:sz w:val="20"/>
          <w:szCs w:val="20"/>
        </w:rPr>
      </w:pPr>
      <w:r w:rsidRPr="00761410">
        <w:rPr>
          <w:rFonts w:ascii="Times New Roman" w:eastAsia="Times New Roman" w:hAnsi="Times New Roman" w:cs="Times New Roman"/>
          <w:sz w:val="20"/>
          <w:szCs w:val="20"/>
        </w:rPr>
        <w:t xml:space="preserve">pateikti skundą Valstybinei duomenų apsaugos inspekcijai (L. Sapiegos g. 17, 10312 Vilnius, </w:t>
      </w:r>
      <w:hyperlink r:id="rId16" w:history="1">
        <w:r w:rsidRPr="00761410">
          <w:rPr>
            <w:rStyle w:val="Hipersaitas"/>
            <w:rFonts w:ascii="Times New Roman" w:eastAsia="Times New Roman" w:hAnsi="Times New Roman" w:cs="Times New Roman"/>
            <w:color w:val="0563C1"/>
            <w:sz w:val="20"/>
            <w:szCs w:val="20"/>
          </w:rPr>
          <w:t>ada@ada.lt</w:t>
        </w:r>
      </w:hyperlink>
      <w:r w:rsidRPr="00761410">
        <w:rPr>
          <w:rFonts w:ascii="Times New Roman" w:eastAsia="Times New Roman" w:hAnsi="Times New Roman" w:cs="Times New Roman"/>
          <w:sz w:val="20"/>
          <w:szCs w:val="20"/>
        </w:rPr>
        <w:t>).</w:t>
      </w:r>
    </w:p>
    <w:p w14:paraId="55146043" w14:textId="77777777" w:rsidR="007C1342" w:rsidRPr="007C1342" w:rsidRDefault="00204CE4" w:rsidP="007C1342">
      <w:pPr>
        <w:autoSpaceDN w:val="0"/>
        <w:spacing w:after="200" w:line="240" w:lineRule="auto"/>
        <w:ind w:firstLine="567"/>
        <w:contextualSpacing/>
        <w:jc w:val="both"/>
        <w:textAlignment w:val="baseline"/>
        <w:rPr>
          <w:rFonts w:ascii="Times New Roman" w:eastAsia="Calibri" w:hAnsi="Times New Roman" w:cs="Times New Roman"/>
          <w:color w:val="212529"/>
          <w:sz w:val="20"/>
          <w:szCs w:val="20"/>
        </w:rPr>
      </w:pPr>
      <w:r w:rsidRPr="00761410">
        <w:rPr>
          <w:rFonts w:ascii="Times New Roman" w:eastAsia="Calibri" w:hAnsi="Times New Roman" w:cs="Times New Roman"/>
          <w:b/>
          <w:bCs/>
          <w:color w:val="212529"/>
          <w:sz w:val="20"/>
          <w:szCs w:val="20"/>
        </w:rPr>
        <w:t>Taip pat esu informuotas</w:t>
      </w:r>
      <w:r w:rsidRPr="00761410">
        <w:rPr>
          <w:rFonts w:ascii="Times New Roman" w:eastAsia="Calibri" w:hAnsi="Times New Roman" w:cs="Times New Roman"/>
          <w:color w:val="212529"/>
          <w:sz w:val="20"/>
          <w:szCs w:val="20"/>
        </w:rPr>
        <w:t xml:space="preserve"> </w:t>
      </w:r>
      <w:r w:rsidR="007C1342" w:rsidRPr="007C1342">
        <w:rPr>
          <w:rFonts w:ascii="Times New Roman" w:eastAsia="Calibri" w:hAnsi="Times New Roman" w:cs="Times New Roman"/>
          <w:b/>
          <w:bCs/>
          <w:color w:val="212529"/>
          <w:sz w:val="20"/>
          <w:szCs w:val="20"/>
        </w:rPr>
        <w:t>Taip pat esu informuotas</w:t>
      </w:r>
      <w:r w:rsidR="007C1342" w:rsidRPr="007C1342">
        <w:rPr>
          <w:rFonts w:ascii="Times New Roman" w:eastAsia="Calibri" w:hAnsi="Times New Roman" w:cs="Times New Roman"/>
          <w:color w:val="212529"/>
          <w:sz w:val="20"/>
          <w:szCs w:val="20"/>
        </w:rPr>
        <w:t xml:space="preserve"> (-a), kad dėl savo kaip duomenų subjekto teisių pažeidimo galiu kreiptis į Savivaldybės administracijos duomenų apsaugos pareigūną el. p. </w:t>
      </w:r>
      <w:hyperlink r:id="rId17" w:tgtFrame="_blank" w:history="1">
        <w:r w:rsidR="007C1342" w:rsidRPr="007C1342">
          <w:rPr>
            <w:rStyle w:val="Hipersaitas"/>
            <w:rFonts w:ascii="Times New Roman" w:eastAsia="Calibri" w:hAnsi="Times New Roman" w:cs="Times New Roman"/>
            <w:sz w:val="20"/>
            <w:szCs w:val="20"/>
          </w:rPr>
          <w:t>duomenuapsauga@mazeikiai.lt</w:t>
        </w:r>
      </w:hyperlink>
      <w:r w:rsidR="007C1342" w:rsidRPr="007C1342">
        <w:rPr>
          <w:rFonts w:ascii="Times New Roman" w:eastAsia="Calibri" w:hAnsi="Times New Roman" w:cs="Times New Roman"/>
          <w:color w:val="212529"/>
          <w:sz w:val="20"/>
          <w:szCs w:val="20"/>
        </w:rPr>
        <w:t> arba tiesiogiai į Valstybinę duomenų apsaugos inspekciją (VDAI) L. Sapiegos g. 17, 10312 Vilnius, tel.: (8 5) 2712804, 279 1445, el. p. </w:t>
      </w:r>
      <w:hyperlink r:id="rId18" w:tgtFrame="_blank" w:history="1">
        <w:r w:rsidR="007C1342" w:rsidRPr="007C1342">
          <w:rPr>
            <w:rStyle w:val="Hipersaitas"/>
            <w:rFonts w:ascii="Times New Roman" w:eastAsia="Calibri" w:hAnsi="Times New Roman" w:cs="Times New Roman"/>
            <w:sz w:val="20"/>
            <w:szCs w:val="20"/>
          </w:rPr>
          <w:t>ada@ada.lt</w:t>
        </w:r>
      </w:hyperlink>
      <w:r w:rsidR="007C1342" w:rsidRPr="007C1342">
        <w:rPr>
          <w:rFonts w:ascii="Times New Roman" w:eastAsia="Calibri" w:hAnsi="Times New Roman" w:cs="Times New Roman"/>
          <w:color w:val="212529"/>
          <w:sz w:val="20"/>
          <w:szCs w:val="20"/>
        </w:rPr>
        <w:t>.</w:t>
      </w:r>
    </w:p>
    <w:p w14:paraId="09BDDF3B" w14:textId="77777777" w:rsidR="007C1342" w:rsidRPr="007C1342" w:rsidRDefault="007C1342" w:rsidP="007C1342">
      <w:pPr>
        <w:autoSpaceDN w:val="0"/>
        <w:spacing w:after="200" w:line="240" w:lineRule="auto"/>
        <w:ind w:firstLine="567"/>
        <w:contextualSpacing/>
        <w:jc w:val="both"/>
        <w:textAlignment w:val="baseline"/>
        <w:rPr>
          <w:rFonts w:ascii="Times New Roman" w:eastAsia="Calibri" w:hAnsi="Times New Roman" w:cs="Times New Roman"/>
          <w:color w:val="212529"/>
          <w:sz w:val="20"/>
          <w:szCs w:val="20"/>
        </w:rPr>
      </w:pPr>
      <w:r w:rsidRPr="007C1342">
        <w:rPr>
          <w:rFonts w:ascii="Times New Roman" w:eastAsia="Calibri" w:hAnsi="Times New Roman" w:cs="Times New Roman"/>
          <w:color w:val="212529"/>
          <w:sz w:val="20"/>
          <w:szCs w:val="20"/>
        </w:rPr>
        <w:t xml:space="preserve">Esu informuotas (-a), kad daugiau informacijos apie duomenų tvarkymą galiu rasti:  </w:t>
      </w:r>
    </w:p>
    <w:p w14:paraId="54299BB2" w14:textId="77777777" w:rsidR="007C1342" w:rsidRPr="007C1342" w:rsidRDefault="007C1342" w:rsidP="007C1342">
      <w:pPr>
        <w:autoSpaceDN w:val="0"/>
        <w:spacing w:after="200" w:line="240" w:lineRule="auto"/>
        <w:ind w:firstLine="567"/>
        <w:contextualSpacing/>
        <w:jc w:val="both"/>
        <w:textAlignment w:val="baseline"/>
        <w:rPr>
          <w:rFonts w:ascii="Times New Roman" w:eastAsia="Calibri" w:hAnsi="Times New Roman" w:cs="Times New Roman"/>
          <w:color w:val="212529"/>
          <w:sz w:val="20"/>
          <w:szCs w:val="20"/>
        </w:rPr>
      </w:pPr>
      <w:r w:rsidRPr="007C1342">
        <w:rPr>
          <w:rFonts w:ascii="Times New Roman" w:eastAsia="Calibri" w:hAnsi="Times New Roman" w:cs="Times New Roman"/>
          <w:color w:val="212529"/>
          <w:sz w:val="20"/>
          <w:szCs w:val="20"/>
        </w:rPr>
        <w:t> </w:t>
      </w:r>
      <w:hyperlink r:id="rId19" w:history="1">
        <w:r w:rsidRPr="007C1342">
          <w:rPr>
            <w:rStyle w:val="Hipersaitas"/>
            <w:rFonts w:ascii="Times New Roman" w:eastAsia="Calibri" w:hAnsi="Times New Roman" w:cs="Times New Roman"/>
            <w:sz w:val="20"/>
            <w:szCs w:val="20"/>
          </w:rPr>
          <w:t>https://mazeikiai.lt/savivalda/asmens-duomenu-apsauga/apie-duomenu-apsauga</w:t>
        </w:r>
      </w:hyperlink>
      <w:r w:rsidRPr="007C1342">
        <w:rPr>
          <w:rFonts w:ascii="Times New Roman" w:eastAsia="Calibri" w:hAnsi="Times New Roman" w:cs="Times New Roman"/>
          <w:color w:val="212529"/>
          <w:sz w:val="20"/>
          <w:szCs w:val="20"/>
        </w:rPr>
        <w:t xml:space="preserve"> </w:t>
      </w:r>
    </w:p>
    <w:p w14:paraId="53E4AF34" w14:textId="5B46DD85" w:rsidR="00204CE4" w:rsidRPr="00761410" w:rsidRDefault="00204CE4" w:rsidP="00204CE4">
      <w:pPr>
        <w:autoSpaceDN w:val="0"/>
        <w:spacing w:after="200" w:line="276" w:lineRule="auto"/>
        <w:ind w:firstLine="567"/>
        <w:jc w:val="both"/>
        <w:textAlignment w:val="baseline"/>
        <w:rPr>
          <w:rFonts w:ascii="Times New Roman" w:eastAsia="Calibri" w:hAnsi="Times New Roman" w:cs="Times New Roman"/>
          <w:color w:val="212529"/>
          <w:sz w:val="20"/>
          <w:szCs w:val="20"/>
        </w:rPr>
      </w:pPr>
    </w:p>
    <w:p w14:paraId="412AD1C4" w14:textId="0D6649AE" w:rsidR="00EA3582" w:rsidRPr="00761410" w:rsidRDefault="00EA3582" w:rsidP="00EA3582">
      <w:pPr>
        <w:tabs>
          <w:tab w:val="left" w:pos="6223"/>
        </w:tabs>
        <w:spacing w:line="240" w:lineRule="auto"/>
        <w:rPr>
          <w:rFonts w:ascii="Times New Roman" w:eastAsia="Calibri" w:hAnsi="Times New Roman" w:cs="Times New Roman"/>
          <w:sz w:val="20"/>
          <w:szCs w:val="20"/>
        </w:rPr>
      </w:pPr>
      <w:r w:rsidRPr="00761410">
        <w:rPr>
          <w:rFonts w:ascii="Times New Roman" w:eastAsia="Calibri" w:hAnsi="Times New Roman" w:cs="Times New Roman"/>
          <w:sz w:val="20"/>
          <w:szCs w:val="20"/>
        </w:rPr>
        <w:t>________________________</w:t>
      </w:r>
      <w:r w:rsidRPr="00761410">
        <w:rPr>
          <w:rFonts w:ascii="Times New Roman" w:eastAsia="Calibri" w:hAnsi="Times New Roman" w:cs="Times New Roman"/>
          <w:sz w:val="20"/>
          <w:szCs w:val="20"/>
        </w:rPr>
        <w:tab/>
        <w:t>________________________</w:t>
      </w:r>
    </w:p>
    <w:p w14:paraId="3C3F74CE" w14:textId="101F813E" w:rsidR="00EA3582" w:rsidRDefault="00EA3582" w:rsidP="00EA3582">
      <w:pPr>
        <w:tabs>
          <w:tab w:val="left" w:pos="6223"/>
        </w:tabs>
        <w:spacing w:line="240" w:lineRule="auto"/>
        <w:rPr>
          <w:rFonts w:ascii="Times New Roman" w:eastAsia="Calibri" w:hAnsi="Times New Roman" w:cs="Times New Roman"/>
          <w:sz w:val="20"/>
          <w:szCs w:val="20"/>
          <w:vertAlign w:val="superscript"/>
        </w:rPr>
      </w:pPr>
      <w:r w:rsidRPr="00761410">
        <w:rPr>
          <w:rFonts w:ascii="Times New Roman" w:eastAsia="Calibri" w:hAnsi="Times New Roman" w:cs="Times New Roman"/>
          <w:sz w:val="20"/>
          <w:szCs w:val="20"/>
          <w:vertAlign w:val="superscript"/>
        </w:rPr>
        <w:t xml:space="preserve">                      (parašas)</w:t>
      </w:r>
      <w:r w:rsidRPr="00761410">
        <w:rPr>
          <w:rFonts w:ascii="Times New Roman" w:eastAsia="Calibri" w:hAnsi="Times New Roman" w:cs="Times New Roman"/>
          <w:sz w:val="20"/>
          <w:szCs w:val="20"/>
          <w:vertAlign w:val="superscript"/>
        </w:rPr>
        <w:tab/>
        <w:t xml:space="preserve">                               (vardas, pavardė)</w:t>
      </w:r>
    </w:p>
    <w:p w14:paraId="6DD35105" w14:textId="77777777" w:rsidR="007C1342" w:rsidRPr="007C1342" w:rsidRDefault="007C1342" w:rsidP="007C1342">
      <w:pPr>
        <w:rPr>
          <w:rFonts w:ascii="Times New Roman" w:eastAsia="Calibri" w:hAnsi="Times New Roman" w:cs="Times New Roman"/>
          <w:sz w:val="20"/>
          <w:szCs w:val="20"/>
        </w:rPr>
      </w:pPr>
    </w:p>
    <w:sectPr w:rsidR="007C1342" w:rsidRPr="007C1342" w:rsidSect="00761410">
      <w:pgSz w:w="11906" w:h="16838"/>
      <w:pgMar w:top="851"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9C394" w14:textId="77777777" w:rsidR="00A63195" w:rsidRDefault="00A63195" w:rsidP="008D2616">
      <w:pPr>
        <w:spacing w:after="0" w:line="240" w:lineRule="auto"/>
      </w:pPr>
      <w:r>
        <w:separator/>
      </w:r>
    </w:p>
  </w:endnote>
  <w:endnote w:type="continuationSeparator" w:id="0">
    <w:p w14:paraId="51B3D1F1" w14:textId="77777777" w:rsidR="00A63195" w:rsidRDefault="00A63195" w:rsidP="008D2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F743D" w14:textId="77777777" w:rsidR="00A63195" w:rsidRDefault="00A63195" w:rsidP="008D2616">
      <w:pPr>
        <w:spacing w:after="0" w:line="240" w:lineRule="auto"/>
      </w:pPr>
      <w:r>
        <w:separator/>
      </w:r>
    </w:p>
  </w:footnote>
  <w:footnote w:type="continuationSeparator" w:id="0">
    <w:p w14:paraId="3E176CF7" w14:textId="77777777" w:rsidR="00A63195" w:rsidRDefault="00A63195" w:rsidP="008D26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2C56"/>
    <w:multiLevelType w:val="hybridMultilevel"/>
    <w:tmpl w:val="098E0F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8B46EFE"/>
    <w:multiLevelType w:val="hybridMultilevel"/>
    <w:tmpl w:val="A4ACC5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396BA8"/>
    <w:multiLevelType w:val="hybridMultilevel"/>
    <w:tmpl w:val="D1068D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D261CE"/>
    <w:multiLevelType w:val="multilevel"/>
    <w:tmpl w:val="E94A63FE"/>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63B60D00"/>
    <w:multiLevelType w:val="hybridMultilevel"/>
    <w:tmpl w:val="0358B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361018"/>
    <w:multiLevelType w:val="hybridMultilevel"/>
    <w:tmpl w:val="30AA71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1896759">
    <w:abstractNumId w:val="4"/>
  </w:num>
  <w:num w:numId="2" w16cid:durableId="771434627">
    <w:abstractNumId w:val="1"/>
  </w:num>
  <w:num w:numId="3" w16cid:durableId="344482509">
    <w:abstractNumId w:val="5"/>
  </w:num>
  <w:num w:numId="4" w16cid:durableId="2138330541">
    <w:abstractNumId w:val="2"/>
  </w:num>
  <w:num w:numId="5" w16cid:durableId="569508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7540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08"/>
    <w:rsid w:val="00013F03"/>
    <w:rsid w:val="000236D4"/>
    <w:rsid w:val="00027154"/>
    <w:rsid w:val="00060BD5"/>
    <w:rsid w:val="000729EF"/>
    <w:rsid w:val="00074B93"/>
    <w:rsid w:val="00082658"/>
    <w:rsid w:val="000930FF"/>
    <w:rsid w:val="00095EE7"/>
    <w:rsid w:val="000A7680"/>
    <w:rsid w:val="000B7494"/>
    <w:rsid w:val="000D1F73"/>
    <w:rsid w:val="001045D4"/>
    <w:rsid w:val="00110FD2"/>
    <w:rsid w:val="00140D90"/>
    <w:rsid w:val="00155287"/>
    <w:rsid w:val="001B4D42"/>
    <w:rsid w:val="001B4EF1"/>
    <w:rsid w:val="001B5AF3"/>
    <w:rsid w:val="001C742D"/>
    <w:rsid w:val="001F33ED"/>
    <w:rsid w:val="00202715"/>
    <w:rsid w:val="00204CE4"/>
    <w:rsid w:val="002079DC"/>
    <w:rsid w:val="002179F1"/>
    <w:rsid w:val="00237115"/>
    <w:rsid w:val="00240516"/>
    <w:rsid w:val="002424D5"/>
    <w:rsid w:val="00255E64"/>
    <w:rsid w:val="0028535A"/>
    <w:rsid w:val="002931EC"/>
    <w:rsid w:val="002958CF"/>
    <w:rsid w:val="00304E61"/>
    <w:rsid w:val="003147C7"/>
    <w:rsid w:val="0031583E"/>
    <w:rsid w:val="00344A8D"/>
    <w:rsid w:val="00355431"/>
    <w:rsid w:val="00362C92"/>
    <w:rsid w:val="00392BEE"/>
    <w:rsid w:val="00392C6E"/>
    <w:rsid w:val="003A56E9"/>
    <w:rsid w:val="003B6EC5"/>
    <w:rsid w:val="003F2F3A"/>
    <w:rsid w:val="00431CFB"/>
    <w:rsid w:val="00437BC8"/>
    <w:rsid w:val="00460BB0"/>
    <w:rsid w:val="00474B04"/>
    <w:rsid w:val="00492B82"/>
    <w:rsid w:val="004B53FB"/>
    <w:rsid w:val="004B710C"/>
    <w:rsid w:val="004B7557"/>
    <w:rsid w:val="004C0579"/>
    <w:rsid w:val="00514BBE"/>
    <w:rsid w:val="005225F7"/>
    <w:rsid w:val="0053007C"/>
    <w:rsid w:val="00544C9A"/>
    <w:rsid w:val="005548A8"/>
    <w:rsid w:val="00555679"/>
    <w:rsid w:val="00560D57"/>
    <w:rsid w:val="005C0236"/>
    <w:rsid w:val="005D7937"/>
    <w:rsid w:val="005E0D5B"/>
    <w:rsid w:val="005F7208"/>
    <w:rsid w:val="006105A8"/>
    <w:rsid w:val="00617A3D"/>
    <w:rsid w:val="00641C3E"/>
    <w:rsid w:val="00666F16"/>
    <w:rsid w:val="006763FA"/>
    <w:rsid w:val="006E16BE"/>
    <w:rsid w:val="006F4E1F"/>
    <w:rsid w:val="00726219"/>
    <w:rsid w:val="00726EB5"/>
    <w:rsid w:val="00756BA3"/>
    <w:rsid w:val="0076051B"/>
    <w:rsid w:val="00761410"/>
    <w:rsid w:val="00784E99"/>
    <w:rsid w:val="007927A5"/>
    <w:rsid w:val="007C1342"/>
    <w:rsid w:val="007F0C87"/>
    <w:rsid w:val="00815E6E"/>
    <w:rsid w:val="00821E22"/>
    <w:rsid w:val="00855FF6"/>
    <w:rsid w:val="00883C16"/>
    <w:rsid w:val="008904A0"/>
    <w:rsid w:val="008943B0"/>
    <w:rsid w:val="008D2616"/>
    <w:rsid w:val="00955051"/>
    <w:rsid w:val="009649CB"/>
    <w:rsid w:val="009816CD"/>
    <w:rsid w:val="009A6BAA"/>
    <w:rsid w:val="009B7448"/>
    <w:rsid w:val="009D2EE3"/>
    <w:rsid w:val="009E1A08"/>
    <w:rsid w:val="009F2CD5"/>
    <w:rsid w:val="00A149DA"/>
    <w:rsid w:val="00A1524F"/>
    <w:rsid w:val="00A63195"/>
    <w:rsid w:val="00AA0C0B"/>
    <w:rsid w:val="00AD0424"/>
    <w:rsid w:val="00AF03A4"/>
    <w:rsid w:val="00B16B6F"/>
    <w:rsid w:val="00B16F75"/>
    <w:rsid w:val="00B42CB1"/>
    <w:rsid w:val="00B479AF"/>
    <w:rsid w:val="00B662C6"/>
    <w:rsid w:val="00B720ED"/>
    <w:rsid w:val="00B722F0"/>
    <w:rsid w:val="00B7396E"/>
    <w:rsid w:val="00B74A2D"/>
    <w:rsid w:val="00B80758"/>
    <w:rsid w:val="00BA3E9A"/>
    <w:rsid w:val="00BC3E6C"/>
    <w:rsid w:val="00BD5808"/>
    <w:rsid w:val="00C029F9"/>
    <w:rsid w:val="00C65F36"/>
    <w:rsid w:val="00C672FF"/>
    <w:rsid w:val="00C70809"/>
    <w:rsid w:val="00C84A50"/>
    <w:rsid w:val="00CA49B6"/>
    <w:rsid w:val="00CE6DD9"/>
    <w:rsid w:val="00D066C0"/>
    <w:rsid w:val="00D26B2B"/>
    <w:rsid w:val="00D5783B"/>
    <w:rsid w:val="00D63E1D"/>
    <w:rsid w:val="00D716D3"/>
    <w:rsid w:val="00D80B95"/>
    <w:rsid w:val="00D9079C"/>
    <w:rsid w:val="00D96B73"/>
    <w:rsid w:val="00DD54D1"/>
    <w:rsid w:val="00DE72F8"/>
    <w:rsid w:val="00E276D0"/>
    <w:rsid w:val="00E466BB"/>
    <w:rsid w:val="00E75C3C"/>
    <w:rsid w:val="00E84300"/>
    <w:rsid w:val="00E8732F"/>
    <w:rsid w:val="00EA3582"/>
    <w:rsid w:val="00EE43FB"/>
    <w:rsid w:val="00F102F0"/>
    <w:rsid w:val="00F60E46"/>
    <w:rsid w:val="00FC61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FAFC"/>
  <w15:chartTrackingRefBased/>
  <w15:docId w15:val="{7D7722F1-CE2A-4F41-BB1F-BE80CF57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1342"/>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5F720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5F7208"/>
    <w:rPr>
      <w:color w:val="0563C1" w:themeColor="hyperlink"/>
      <w:u w:val="single"/>
    </w:rPr>
  </w:style>
  <w:style w:type="character" w:styleId="Neapdorotaspaminjimas">
    <w:name w:val="Unresolved Mention"/>
    <w:basedOn w:val="Numatytasispastraiposriftas"/>
    <w:uiPriority w:val="99"/>
    <w:semiHidden/>
    <w:unhideWhenUsed/>
    <w:rsid w:val="005F7208"/>
    <w:rPr>
      <w:color w:val="605E5C"/>
      <w:shd w:val="clear" w:color="auto" w:fill="E1DFDD"/>
    </w:rPr>
  </w:style>
  <w:style w:type="paragraph" w:styleId="Sraopastraipa">
    <w:name w:val="List Paragraph"/>
    <w:basedOn w:val="prastasis"/>
    <w:uiPriority w:val="34"/>
    <w:qFormat/>
    <w:rsid w:val="00AF03A4"/>
    <w:pPr>
      <w:ind w:left="720"/>
      <w:contextualSpacing/>
    </w:pPr>
  </w:style>
  <w:style w:type="paragraph" w:customStyle="1" w:styleId="NoSpacing1">
    <w:name w:val="No Spacing1"/>
    <w:uiPriority w:val="1"/>
    <w:qFormat/>
    <w:rsid w:val="00B7396E"/>
    <w:pPr>
      <w:spacing w:after="0" w:line="240" w:lineRule="auto"/>
    </w:pPr>
    <w:rPr>
      <w:rFonts w:ascii="Times New Roman" w:eastAsia="Times New Roman" w:hAnsi="Times New Roman" w:cs="Times New Roman"/>
      <w:sz w:val="24"/>
      <w:szCs w:val="24"/>
      <w:lang w:val="en-GB"/>
    </w:rPr>
  </w:style>
  <w:style w:type="paragraph" w:styleId="Betarp">
    <w:name w:val="No Spacing"/>
    <w:uiPriority w:val="99"/>
    <w:qFormat/>
    <w:rsid w:val="00B7396E"/>
    <w:pPr>
      <w:spacing w:after="0"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D5783B"/>
    <w:rPr>
      <w:color w:val="954F72" w:themeColor="followedHyperlink"/>
      <w:u w:val="single"/>
    </w:rPr>
  </w:style>
  <w:style w:type="character" w:styleId="Grietas">
    <w:name w:val="Strong"/>
    <w:uiPriority w:val="22"/>
    <w:qFormat/>
    <w:rsid w:val="008D2616"/>
    <w:rPr>
      <w:b/>
      <w:bCs/>
    </w:rPr>
  </w:style>
  <w:style w:type="paragraph" w:styleId="Antrats">
    <w:name w:val="header"/>
    <w:basedOn w:val="prastasis"/>
    <w:link w:val="AntratsDiagrama"/>
    <w:uiPriority w:val="99"/>
    <w:unhideWhenUsed/>
    <w:rsid w:val="008D26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D2616"/>
  </w:style>
  <w:style w:type="paragraph" w:styleId="Porat">
    <w:name w:val="footer"/>
    <w:basedOn w:val="prastasis"/>
    <w:link w:val="PoratDiagrama"/>
    <w:uiPriority w:val="99"/>
    <w:unhideWhenUsed/>
    <w:rsid w:val="008D26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D2616"/>
  </w:style>
  <w:style w:type="paragraph" w:customStyle="1" w:styleId="prastasistinklapis">
    <w:name w:val="Įprastasis (tinklapis)"/>
    <w:basedOn w:val="prastasis"/>
    <w:uiPriority w:val="99"/>
    <w:unhideWhenUsed/>
    <w:rsid w:val="00D63E1D"/>
    <w:pPr>
      <w:spacing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811">
      <w:bodyDiv w:val="1"/>
      <w:marLeft w:val="0"/>
      <w:marRight w:val="0"/>
      <w:marTop w:val="0"/>
      <w:marBottom w:val="0"/>
      <w:divBdr>
        <w:top w:val="none" w:sz="0" w:space="0" w:color="auto"/>
        <w:left w:val="none" w:sz="0" w:space="0" w:color="auto"/>
        <w:bottom w:val="none" w:sz="0" w:space="0" w:color="auto"/>
        <w:right w:val="none" w:sz="0" w:space="0" w:color="auto"/>
      </w:divBdr>
      <w:divsChild>
        <w:div w:id="270282160">
          <w:marLeft w:val="0"/>
          <w:marRight w:val="0"/>
          <w:marTop w:val="0"/>
          <w:marBottom w:val="0"/>
          <w:divBdr>
            <w:top w:val="none" w:sz="0" w:space="0" w:color="auto"/>
            <w:left w:val="none" w:sz="0" w:space="0" w:color="auto"/>
            <w:bottom w:val="none" w:sz="0" w:space="0" w:color="auto"/>
            <w:right w:val="none" w:sz="0" w:space="0" w:color="auto"/>
          </w:divBdr>
        </w:div>
        <w:div w:id="1294747601">
          <w:marLeft w:val="0"/>
          <w:marRight w:val="0"/>
          <w:marTop w:val="0"/>
          <w:marBottom w:val="0"/>
          <w:divBdr>
            <w:top w:val="none" w:sz="0" w:space="0" w:color="auto"/>
            <w:left w:val="none" w:sz="0" w:space="0" w:color="auto"/>
            <w:bottom w:val="none" w:sz="0" w:space="0" w:color="auto"/>
            <w:right w:val="none" w:sz="0" w:space="0" w:color="auto"/>
          </w:divBdr>
        </w:div>
        <w:div w:id="1083793036">
          <w:marLeft w:val="0"/>
          <w:marRight w:val="0"/>
          <w:marTop w:val="0"/>
          <w:marBottom w:val="0"/>
          <w:divBdr>
            <w:top w:val="none" w:sz="0" w:space="0" w:color="auto"/>
            <w:left w:val="none" w:sz="0" w:space="0" w:color="auto"/>
            <w:bottom w:val="none" w:sz="0" w:space="0" w:color="auto"/>
            <w:right w:val="none" w:sz="0" w:space="0" w:color="auto"/>
          </w:divBdr>
        </w:div>
        <w:div w:id="1072850757">
          <w:marLeft w:val="0"/>
          <w:marRight w:val="0"/>
          <w:marTop w:val="0"/>
          <w:marBottom w:val="0"/>
          <w:divBdr>
            <w:top w:val="none" w:sz="0" w:space="0" w:color="auto"/>
            <w:left w:val="none" w:sz="0" w:space="0" w:color="auto"/>
            <w:bottom w:val="none" w:sz="0" w:space="0" w:color="auto"/>
            <w:right w:val="none" w:sz="0" w:space="0" w:color="auto"/>
          </w:divBdr>
        </w:div>
        <w:div w:id="1871918292">
          <w:marLeft w:val="0"/>
          <w:marRight w:val="0"/>
          <w:marTop w:val="0"/>
          <w:marBottom w:val="0"/>
          <w:divBdr>
            <w:top w:val="none" w:sz="0" w:space="0" w:color="auto"/>
            <w:left w:val="none" w:sz="0" w:space="0" w:color="auto"/>
            <w:bottom w:val="none" w:sz="0" w:space="0" w:color="auto"/>
            <w:right w:val="none" w:sz="0" w:space="0" w:color="auto"/>
          </w:divBdr>
        </w:div>
        <w:div w:id="938441089">
          <w:marLeft w:val="0"/>
          <w:marRight w:val="0"/>
          <w:marTop w:val="0"/>
          <w:marBottom w:val="0"/>
          <w:divBdr>
            <w:top w:val="none" w:sz="0" w:space="0" w:color="auto"/>
            <w:left w:val="none" w:sz="0" w:space="0" w:color="auto"/>
            <w:bottom w:val="none" w:sz="0" w:space="0" w:color="auto"/>
            <w:right w:val="none" w:sz="0" w:space="0" w:color="auto"/>
          </w:divBdr>
        </w:div>
      </w:divsChild>
    </w:div>
    <w:div w:id="26763176">
      <w:bodyDiv w:val="1"/>
      <w:marLeft w:val="0"/>
      <w:marRight w:val="0"/>
      <w:marTop w:val="0"/>
      <w:marBottom w:val="0"/>
      <w:divBdr>
        <w:top w:val="none" w:sz="0" w:space="0" w:color="auto"/>
        <w:left w:val="none" w:sz="0" w:space="0" w:color="auto"/>
        <w:bottom w:val="none" w:sz="0" w:space="0" w:color="auto"/>
        <w:right w:val="none" w:sz="0" w:space="0" w:color="auto"/>
      </w:divBdr>
      <w:divsChild>
        <w:div w:id="901673622">
          <w:marLeft w:val="0"/>
          <w:marRight w:val="0"/>
          <w:marTop w:val="0"/>
          <w:marBottom w:val="0"/>
          <w:divBdr>
            <w:top w:val="none" w:sz="0" w:space="0" w:color="auto"/>
            <w:left w:val="none" w:sz="0" w:space="0" w:color="auto"/>
            <w:bottom w:val="none" w:sz="0" w:space="0" w:color="auto"/>
            <w:right w:val="none" w:sz="0" w:space="0" w:color="auto"/>
          </w:divBdr>
          <w:divsChild>
            <w:div w:id="17630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7375">
      <w:bodyDiv w:val="1"/>
      <w:marLeft w:val="0"/>
      <w:marRight w:val="0"/>
      <w:marTop w:val="0"/>
      <w:marBottom w:val="0"/>
      <w:divBdr>
        <w:top w:val="none" w:sz="0" w:space="0" w:color="auto"/>
        <w:left w:val="none" w:sz="0" w:space="0" w:color="auto"/>
        <w:bottom w:val="none" w:sz="0" w:space="0" w:color="auto"/>
        <w:right w:val="none" w:sz="0" w:space="0" w:color="auto"/>
      </w:divBdr>
    </w:div>
    <w:div w:id="178929785">
      <w:bodyDiv w:val="1"/>
      <w:marLeft w:val="0"/>
      <w:marRight w:val="0"/>
      <w:marTop w:val="0"/>
      <w:marBottom w:val="0"/>
      <w:divBdr>
        <w:top w:val="none" w:sz="0" w:space="0" w:color="auto"/>
        <w:left w:val="none" w:sz="0" w:space="0" w:color="auto"/>
        <w:bottom w:val="none" w:sz="0" w:space="0" w:color="auto"/>
        <w:right w:val="none" w:sz="0" w:space="0" w:color="auto"/>
      </w:divBdr>
    </w:div>
    <w:div w:id="252009974">
      <w:bodyDiv w:val="1"/>
      <w:marLeft w:val="0"/>
      <w:marRight w:val="0"/>
      <w:marTop w:val="0"/>
      <w:marBottom w:val="0"/>
      <w:divBdr>
        <w:top w:val="none" w:sz="0" w:space="0" w:color="auto"/>
        <w:left w:val="none" w:sz="0" w:space="0" w:color="auto"/>
        <w:bottom w:val="none" w:sz="0" w:space="0" w:color="auto"/>
        <w:right w:val="none" w:sz="0" w:space="0" w:color="auto"/>
      </w:divBdr>
    </w:div>
    <w:div w:id="270742103">
      <w:bodyDiv w:val="1"/>
      <w:marLeft w:val="0"/>
      <w:marRight w:val="0"/>
      <w:marTop w:val="0"/>
      <w:marBottom w:val="0"/>
      <w:divBdr>
        <w:top w:val="none" w:sz="0" w:space="0" w:color="auto"/>
        <w:left w:val="none" w:sz="0" w:space="0" w:color="auto"/>
        <w:bottom w:val="none" w:sz="0" w:space="0" w:color="auto"/>
        <w:right w:val="none" w:sz="0" w:space="0" w:color="auto"/>
      </w:divBdr>
      <w:divsChild>
        <w:div w:id="1865482465">
          <w:marLeft w:val="0"/>
          <w:marRight w:val="0"/>
          <w:marTop w:val="0"/>
          <w:marBottom w:val="0"/>
          <w:divBdr>
            <w:top w:val="none" w:sz="0" w:space="0" w:color="auto"/>
            <w:left w:val="none" w:sz="0" w:space="0" w:color="auto"/>
            <w:bottom w:val="none" w:sz="0" w:space="0" w:color="auto"/>
            <w:right w:val="none" w:sz="0" w:space="0" w:color="auto"/>
          </w:divBdr>
          <w:divsChild>
            <w:div w:id="4440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98670">
      <w:bodyDiv w:val="1"/>
      <w:marLeft w:val="0"/>
      <w:marRight w:val="0"/>
      <w:marTop w:val="0"/>
      <w:marBottom w:val="0"/>
      <w:divBdr>
        <w:top w:val="none" w:sz="0" w:space="0" w:color="auto"/>
        <w:left w:val="none" w:sz="0" w:space="0" w:color="auto"/>
        <w:bottom w:val="none" w:sz="0" w:space="0" w:color="auto"/>
        <w:right w:val="none" w:sz="0" w:space="0" w:color="auto"/>
      </w:divBdr>
    </w:div>
    <w:div w:id="302590315">
      <w:bodyDiv w:val="1"/>
      <w:marLeft w:val="0"/>
      <w:marRight w:val="0"/>
      <w:marTop w:val="0"/>
      <w:marBottom w:val="0"/>
      <w:divBdr>
        <w:top w:val="none" w:sz="0" w:space="0" w:color="auto"/>
        <w:left w:val="none" w:sz="0" w:space="0" w:color="auto"/>
        <w:bottom w:val="none" w:sz="0" w:space="0" w:color="auto"/>
        <w:right w:val="none" w:sz="0" w:space="0" w:color="auto"/>
      </w:divBdr>
    </w:div>
    <w:div w:id="520900100">
      <w:bodyDiv w:val="1"/>
      <w:marLeft w:val="0"/>
      <w:marRight w:val="0"/>
      <w:marTop w:val="0"/>
      <w:marBottom w:val="0"/>
      <w:divBdr>
        <w:top w:val="none" w:sz="0" w:space="0" w:color="auto"/>
        <w:left w:val="none" w:sz="0" w:space="0" w:color="auto"/>
        <w:bottom w:val="none" w:sz="0" w:space="0" w:color="auto"/>
        <w:right w:val="none" w:sz="0" w:space="0" w:color="auto"/>
      </w:divBdr>
    </w:div>
    <w:div w:id="546798740">
      <w:bodyDiv w:val="1"/>
      <w:marLeft w:val="0"/>
      <w:marRight w:val="0"/>
      <w:marTop w:val="0"/>
      <w:marBottom w:val="0"/>
      <w:divBdr>
        <w:top w:val="none" w:sz="0" w:space="0" w:color="auto"/>
        <w:left w:val="none" w:sz="0" w:space="0" w:color="auto"/>
        <w:bottom w:val="none" w:sz="0" w:space="0" w:color="auto"/>
        <w:right w:val="none" w:sz="0" w:space="0" w:color="auto"/>
      </w:divBdr>
      <w:divsChild>
        <w:div w:id="920144112">
          <w:marLeft w:val="0"/>
          <w:marRight w:val="0"/>
          <w:marTop w:val="0"/>
          <w:marBottom w:val="0"/>
          <w:divBdr>
            <w:top w:val="none" w:sz="0" w:space="0" w:color="auto"/>
            <w:left w:val="none" w:sz="0" w:space="0" w:color="auto"/>
            <w:bottom w:val="none" w:sz="0" w:space="0" w:color="auto"/>
            <w:right w:val="none" w:sz="0" w:space="0" w:color="auto"/>
          </w:divBdr>
        </w:div>
        <w:div w:id="724834927">
          <w:marLeft w:val="0"/>
          <w:marRight w:val="0"/>
          <w:marTop w:val="0"/>
          <w:marBottom w:val="0"/>
          <w:divBdr>
            <w:top w:val="none" w:sz="0" w:space="0" w:color="auto"/>
            <w:left w:val="none" w:sz="0" w:space="0" w:color="auto"/>
            <w:bottom w:val="none" w:sz="0" w:space="0" w:color="auto"/>
            <w:right w:val="none" w:sz="0" w:space="0" w:color="auto"/>
          </w:divBdr>
        </w:div>
      </w:divsChild>
    </w:div>
    <w:div w:id="605770341">
      <w:bodyDiv w:val="1"/>
      <w:marLeft w:val="0"/>
      <w:marRight w:val="0"/>
      <w:marTop w:val="0"/>
      <w:marBottom w:val="0"/>
      <w:divBdr>
        <w:top w:val="none" w:sz="0" w:space="0" w:color="auto"/>
        <w:left w:val="none" w:sz="0" w:space="0" w:color="auto"/>
        <w:bottom w:val="none" w:sz="0" w:space="0" w:color="auto"/>
        <w:right w:val="none" w:sz="0" w:space="0" w:color="auto"/>
      </w:divBdr>
      <w:divsChild>
        <w:div w:id="1987011187">
          <w:marLeft w:val="0"/>
          <w:marRight w:val="0"/>
          <w:marTop w:val="0"/>
          <w:marBottom w:val="0"/>
          <w:divBdr>
            <w:top w:val="none" w:sz="0" w:space="0" w:color="auto"/>
            <w:left w:val="none" w:sz="0" w:space="0" w:color="auto"/>
            <w:bottom w:val="none" w:sz="0" w:space="0" w:color="auto"/>
            <w:right w:val="none" w:sz="0" w:space="0" w:color="auto"/>
          </w:divBdr>
          <w:divsChild>
            <w:div w:id="30416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881">
      <w:bodyDiv w:val="1"/>
      <w:marLeft w:val="0"/>
      <w:marRight w:val="0"/>
      <w:marTop w:val="0"/>
      <w:marBottom w:val="0"/>
      <w:divBdr>
        <w:top w:val="none" w:sz="0" w:space="0" w:color="auto"/>
        <w:left w:val="none" w:sz="0" w:space="0" w:color="auto"/>
        <w:bottom w:val="none" w:sz="0" w:space="0" w:color="auto"/>
        <w:right w:val="none" w:sz="0" w:space="0" w:color="auto"/>
      </w:divBdr>
    </w:div>
    <w:div w:id="713819879">
      <w:bodyDiv w:val="1"/>
      <w:marLeft w:val="0"/>
      <w:marRight w:val="0"/>
      <w:marTop w:val="0"/>
      <w:marBottom w:val="0"/>
      <w:divBdr>
        <w:top w:val="none" w:sz="0" w:space="0" w:color="auto"/>
        <w:left w:val="none" w:sz="0" w:space="0" w:color="auto"/>
        <w:bottom w:val="none" w:sz="0" w:space="0" w:color="auto"/>
        <w:right w:val="none" w:sz="0" w:space="0" w:color="auto"/>
      </w:divBdr>
    </w:div>
    <w:div w:id="840586193">
      <w:bodyDiv w:val="1"/>
      <w:marLeft w:val="0"/>
      <w:marRight w:val="0"/>
      <w:marTop w:val="0"/>
      <w:marBottom w:val="0"/>
      <w:divBdr>
        <w:top w:val="none" w:sz="0" w:space="0" w:color="auto"/>
        <w:left w:val="none" w:sz="0" w:space="0" w:color="auto"/>
        <w:bottom w:val="none" w:sz="0" w:space="0" w:color="auto"/>
        <w:right w:val="none" w:sz="0" w:space="0" w:color="auto"/>
      </w:divBdr>
      <w:divsChild>
        <w:div w:id="874735624">
          <w:marLeft w:val="0"/>
          <w:marRight w:val="0"/>
          <w:marTop w:val="0"/>
          <w:marBottom w:val="0"/>
          <w:divBdr>
            <w:top w:val="none" w:sz="0" w:space="0" w:color="auto"/>
            <w:left w:val="none" w:sz="0" w:space="0" w:color="auto"/>
            <w:bottom w:val="none" w:sz="0" w:space="0" w:color="auto"/>
            <w:right w:val="none" w:sz="0" w:space="0" w:color="auto"/>
          </w:divBdr>
        </w:div>
      </w:divsChild>
    </w:div>
    <w:div w:id="1303120941">
      <w:bodyDiv w:val="1"/>
      <w:marLeft w:val="0"/>
      <w:marRight w:val="0"/>
      <w:marTop w:val="0"/>
      <w:marBottom w:val="0"/>
      <w:divBdr>
        <w:top w:val="none" w:sz="0" w:space="0" w:color="auto"/>
        <w:left w:val="none" w:sz="0" w:space="0" w:color="auto"/>
        <w:bottom w:val="none" w:sz="0" w:space="0" w:color="auto"/>
        <w:right w:val="none" w:sz="0" w:space="0" w:color="auto"/>
      </w:divBdr>
    </w:div>
    <w:div w:id="1463234933">
      <w:bodyDiv w:val="1"/>
      <w:marLeft w:val="0"/>
      <w:marRight w:val="0"/>
      <w:marTop w:val="0"/>
      <w:marBottom w:val="0"/>
      <w:divBdr>
        <w:top w:val="none" w:sz="0" w:space="0" w:color="auto"/>
        <w:left w:val="none" w:sz="0" w:space="0" w:color="auto"/>
        <w:bottom w:val="none" w:sz="0" w:space="0" w:color="auto"/>
        <w:right w:val="none" w:sz="0" w:space="0" w:color="auto"/>
      </w:divBdr>
    </w:div>
    <w:div w:id="1500384235">
      <w:bodyDiv w:val="1"/>
      <w:marLeft w:val="0"/>
      <w:marRight w:val="0"/>
      <w:marTop w:val="0"/>
      <w:marBottom w:val="0"/>
      <w:divBdr>
        <w:top w:val="none" w:sz="0" w:space="0" w:color="auto"/>
        <w:left w:val="none" w:sz="0" w:space="0" w:color="auto"/>
        <w:bottom w:val="none" w:sz="0" w:space="0" w:color="auto"/>
        <w:right w:val="none" w:sz="0" w:space="0" w:color="auto"/>
      </w:divBdr>
    </w:div>
    <w:div w:id="1564564047">
      <w:bodyDiv w:val="1"/>
      <w:marLeft w:val="0"/>
      <w:marRight w:val="0"/>
      <w:marTop w:val="0"/>
      <w:marBottom w:val="0"/>
      <w:divBdr>
        <w:top w:val="none" w:sz="0" w:space="0" w:color="auto"/>
        <w:left w:val="none" w:sz="0" w:space="0" w:color="auto"/>
        <w:bottom w:val="none" w:sz="0" w:space="0" w:color="auto"/>
        <w:right w:val="none" w:sz="0" w:space="0" w:color="auto"/>
      </w:divBdr>
    </w:div>
    <w:div w:id="1603564520">
      <w:bodyDiv w:val="1"/>
      <w:marLeft w:val="0"/>
      <w:marRight w:val="0"/>
      <w:marTop w:val="0"/>
      <w:marBottom w:val="0"/>
      <w:divBdr>
        <w:top w:val="none" w:sz="0" w:space="0" w:color="auto"/>
        <w:left w:val="none" w:sz="0" w:space="0" w:color="auto"/>
        <w:bottom w:val="none" w:sz="0" w:space="0" w:color="auto"/>
        <w:right w:val="none" w:sz="0" w:space="0" w:color="auto"/>
      </w:divBdr>
    </w:div>
    <w:div w:id="1841504824">
      <w:bodyDiv w:val="1"/>
      <w:marLeft w:val="0"/>
      <w:marRight w:val="0"/>
      <w:marTop w:val="0"/>
      <w:marBottom w:val="0"/>
      <w:divBdr>
        <w:top w:val="none" w:sz="0" w:space="0" w:color="auto"/>
        <w:left w:val="none" w:sz="0" w:space="0" w:color="auto"/>
        <w:bottom w:val="none" w:sz="0" w:space="0" w:color="auto"/>
        <w:right w:val="none" w:sz="0" w:space="0" w:color="auto"/>
      </w:divBdr>
      <w:divsChild>
        <w:div w:id="327484633">
          <w:marLeft w:val="0"/>
          <w:marRight w:val="0"/>
          <w:marTop w:val="0"/>
          <w:marBottom w:val="0"/>
          <w:divBdr>
            <w:top w:val="none" w:sz="0" w:space="0" w:color="auto"/>
            <w:left w:val="none" w:sz="0" w:space="0" w:color="auto"/>
            <w:bottom w:val="none" w:sz="0" w:space="0" w:color="auto"/>
            <w:right w:val="none" w:sz="0" w:space="0" w:color="auto"/>
          </w:divBdr>
          <w:divsChild>
            <w:div w:id="451242973">
              <w:marLeft w:val="0"/>
              <w:marRight w:val="0"/>
              <w:marTop w:val="0"/>
              <w:marBottom w:val="0"/>
              <w:divBdr>
                <w:top w:val="none" w:sz="0" w:space="0" w:color="auto"/>
                <w:left w:val="none" w:sz="0" w:space="0" w:color="auto"/>
                <w:bottom w:val="none" w:sz="0" w:space="0" w:color="auto"/>
                <w:right w:val="none" w:sz="0" w:space="0" w:color="auto"/>
              </w:divBdr>
              <w:divsChild>
                <w:div w:id="14331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974932">
      <w:bodyDiv w:val="1"/>
      <w:marLeft w:val="0"/>
      <w:marRight w:val="0"/>
      <w:marTop w:val="0"/>
      <w:marBottom w:val="0"/>
      <w:divBdr>
        <w:top w:val="none" w:sz="0" w:space="0" w:color="auto"/>
        <w:left w:val="none" w:sz="0" w:space="0" w:color="auto"/>
        <w:bottom w:val="none" w:sz="0" w:space="0" w:color="auto"/>
        <w:right w:val="none" w:sz="0" w:space="0" w:color="auto"/>
      </w:divBdr>
      <w:divsChild>
        <w:div w:id="446777249">
          <w:marLeft w:val="0"/>
          <w:marRight w:val="0"/>
          <w:marTop w:val="0"/>
          <w:marBottom w:val="0"/>
          <w:divBdr>
            <w:top w:val="none" w:sz="0" w:space="0" w:color="auto"/>
            <w:left w:val="none" w:sz="0" w:space="0" w:color="auto"/>
            <w:bottom w:val="none" w:sz="0" w:space="0" w:color="auto"/>
            <w:right w:val="none" w:sz="0" w:space="0" w:color="auto"/>
          </w:divBdr>
        </w:div>
        <w:div w:id="249050018">
          <w:marLeft w:val="0"/>
          <w:marRight w:val="0"/>
          <w:marTop w:val="0"/>
          <w:marBottom w:val="0"/>
          <w:divBdr>
            <w:top w:val="none" w:sz="0" w:space="0" w:color="auto"/>
            <w:left w:val="none" w:sz="0" w:space="0" w:color="auto"/>
            <w:bottom w:val="none" w:sz="0" w:space="0" w:color="auto"/>
            <w:right w:val="none" w:sz="0" w:space="0" w:color="auto"/>
          </w:divBdr>
        </w:div>
      </w:divsChild>
    </w:div>
    <w:div w:id="1971548252">
      <w:bodyDiv w:val="1"/>
      <w:marLeft w:val="0"/>
      <w:marRight w:val="0"/>
      <w:marTop w:val="0"/>
      <w:marBottom w:val="0"/>
      <w:divBdr>
        <w:top w:val="none" w:sz="0" w:space="0" w:color="auto"/>
        <w:left w:val="none" w:sz="0" w:space="0" w:color="auto"/>
        <w:bottom w:val="none" w:sz="0" w:space="0" w:color="auto"/>
        <w:right w:val="none" w:sz="0" w:space="0" w:color="auto"/>
      </w:divBdr>
    </w:div>
    <w:div w:id="1981841026">
      <w:bodyDiv w:val="1"/>
      <w:marLeft w:val="0"/>
      <w:marRight w:val="0"/>
      <w:marTop w:val="0"/>
      <w:marBottom w:val="0"/>
      <w:divBdr>
        <w:top w:val="none" w:sz="0" w:space="0" w:color="auto"/>
        <w:left w:val="none" w:sz="0" w:space="0" w:color="auto"/>
        <w:bottom w:val="none" w:sz="0" w:space="0" w:color="auto"/>
        <w:right w:val="none" w:sz="0" w:space="0" w:color="auto"/>
      </w:divBdr>
    </w:div>
    <w:div w:id="2054111677">
      <w:bodyDiv w:val="1"/>
      <w:marLeft w:val="0"/>
      <w:marRight w:val="0"/>
      <w:marTop w:val="0"/>
      <w:marBottom w:val="0"/>
      <w:divBdr>
        <w:top w:val="none" w:sz="0" w:space="0" w:color="auto"/>
        <w:left w:val="none" w:sz="0" w:space="0" w:color="auto"/>
        <w:bottom w:val="none" w:sz="0" w:space="0" w:color="auto"/>
        <w:right w:val="none" w:sz="0" w:space="0" w:color="auto"/>
      </w:divBdr>
      <w:divsChild>
        <w:div w:id="1069814356">
          <w:marLeft w:val="0"/>
          <w:marRight w:val="0"/>
          <w:marTop w:val="0"/>
          <w:marBottom w:val="0"/>
          <w:divBdr>
            <w:top w:val="none" w:sz="0" w:space="0" w:color="auto"/>
            <w:left w:val="none" w:sz="0" w:space="0" w:color="auto"/>
            <w:bottom w:val="none" w:sz="0" w:space="0" w:color="auto"/>
            <w:right w:val="none" w:sz="0" w:space="0" w:color="auto"/>
          </w:divBdr>
        </w:div>
        <w:div w:id="742684132">
          <w:marLeft w:val="0"/>
          <w:marRight w:val="0"/>
          <w:marTop w:val="0"/>
          <w:marBottom w:val="0"/>
          <w:divBdr>
            <w:top w:val="none" w:sz="0" w:space="0" w:color="auto"/>
            <w:left w:val="none" w:sz="0" w:space="0" w:color="auto"/>
            <w:bottom w:val="none" w:sz="0" w:space="0" w:color="auto"/>
            <w:right w:val="none" w:sz="0" w:space="0" w:color="auto"/>
          </w:divBdr>
        </w:div>
        <w:div w:id="1759131797">
          <w:marLeft w:val="0"/>
          <w:marRight w:val="0"/>
          <w:marTop w:val="0"/>
          <w:marBottom w:val="0"/>
          <w:divBdr>
            <w:top w:val="none" w:sz="0" w:space="0" w:color="auto"/>
            <w:left w:val="none" w:sz="0" w:space="0" w:color="auto"/>
            <w:bottom w:val="none" w:sz="0" w:space="0" w:color="auto"/>
            <w:right w:val="none" w:sz="0" w:space="0" w:color="auto"/>
          </w:divBdr>
        </w:div>
        <w:div w:id="1259748622">
          <w:marLeft w:val="0"/>
          <w:marRight w:val="0"/>
          <w:marTop w:val="0"/>
          <w:marBottom w:val="0"/>
          <w:divBdr>
            <w:top w:val="none" w:sz="0" w:space="0" w:color="auto"/>
            <w:left w:val="none" w:sz="0" w:space="0" w:color="auto"/>
            <w:bottom w:val="none" w:sz="0" w:space="0" w:color="auto"/>
            <w:right w:val="none" w:sz="0" w:space="0" w:color="auto"/>
          </w:divBdr>
        </w:div>
        <w:div w:id="1374118055">
          <w:marLeft w:val="0"/>
          <w:marRight w:val="0"/>
          <w:marTop w:val="0"/>
          <w:marBottom w:val="0"/>
          <w:divBdr>
            <w:top w:val="none" w:sz="0" w:space="0" w:color="auto"/>
            <w:left w:val="none" w:sz="0" w:space="0" w:color="auto"/>
            <w:bottom w:val="none" w:sz="0" w:space="0" w:color="auto"/>
            <w:right w:val="none" w:sz="0" w:space="0" w:color="auto"/>
          </w:divBdr>
        </w:div>
      </w:divsChild>
    </w:div>
    <w:div w:id="2090231402">
      <w:bodyDiv w:val="1"/>
      <w:marLeft w:val="0"/>
      <w:marRight w:val="0"/>
      <w:marTop w:val="0"/>
      <w:marBottom w:val="0"/>
      <w:divBdr>
        <w:top w:val="none" w:sz="0" w:space="0" w:color="auto"/>
        <w:left w:val="none" w:sz="0" w:space="0" w:color="auto"/>
        <w:bottom w:val="none" w:sz="0" w:space="0" w:color="auto"/>
        <w:right w:val="none" w:sz="0" w:space="0" w:color="auto"/>
      </w:divBdr>
      <w:divsChild>
        <w:div w:id="208104480">
          <w:marLeft w:val="0"/>
          <w:marRight w:val="0"/>
          <w:marTop w:val="0"/>
          <w:marBottom w:val="0"/>
          <w:divBdr>
            <w:top w:val="none" w:sz="0" w:space="0" w:color="auto"/>
            <w:left w:val="none" w:sz="0" w:space="0" w:color="auto"/>
            <w:bottom w:val="none" w:sz="0" w:space="0" w:color="auto"/>
            <w:right w:val="none" w:sz="0" w:space="0" w:color="auto"/>
          </w:divBdr>
        </w:div>
        <w:div w:id="985090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Editions/TAR.47BB952431DA" TargetMode="External"/><Relationship Id="rId13" Type="http://schemas.openxmlformats.org/officeDocument/2006/relationships/hyperlink" Target="https://www.e-tar.lt/portal/lt/legalActEditions/TAR.47BB952431DA" TargetMode="External"/><Relationship Id="rId18" Type="http://schemas.openxmlformats.org/officeDocument/2006/relationships/hyperlink" Target="mailto:ada@ada.l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riemimas@mazeikiai.lt" TargetMode="External"/><Relationship Id="rId12" Type="http://schemas.openxmlformats.org/officeDocument/2006/relationships/hyperlink" Target="https://www.e-tar.lt/portal/lt/legalActEditions/TAR.E59A4E24506E" TargetMode="External"/><Relationship Id="rId17" Type="http://schemas.openxmlformats.org/officeDocument/2006/relationships/hyperlink" Target="mailto:duomenuapsauga@mazeikiai.lt" TargetMode="External"/><Relationship Id="rId2" Type="http://schemas.openxmlformats.org/officeDocument/2006/relationships/styles" Target="styles.xml"/><Relationship Id="rId16" Type="http://schemas.openxmlformats.org/officeDocument/2006/relationships/hyperlink" Target="mailto:ada@ada.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Editions/TAR.D0CD0966D67F" TargetMode="External"/><Relationship Id="rId5" Type="http://schemas.openxmlformats.org/officeDocument/2006/relationships/footnotes" Target="footnotes.xml"/><Relationship Id="rId15" Type="http://schemas.openxmlformats.org/officeDocument/2006/relationships/hyperlink" Target="mailto:savivaldybe@mazeikiai.lt" TargetMode="External"/><Relationship Id="rId10" Type="http://schemas.openxmlformats.org/officeDocument/2006/relationships/hyperlink" Target="https://www.e-tar.lt/portal/lt/legalActEditions/TAR.8A39C83848CB" TargetMode="External"/><Relationship Id="rId19" Type="http://schemas.openxmlformats.org/officeDocument/2006/relationships/hyperlink" Target="https://mazeikiai.lt/savivalda/asmens-duomenu-apsauga/apie-duomenu-apsauga" TargetMode="External"/><Relationship Id="rId4" Type="http://schemas.openxmlformats.org/officeDocument/2006/relationships/webSettings" Target="webSettings.xml"/><Relationship Id="rId9" Type="http://schemas.openxmlformats.org/officeDocument/2006/relationships/hyperlink" Target="https://www.e-tar.lt/portal/lt/legalActEditions/TAR.E59A4E24506E" TargetMode="External"/><Relationship Id="rId14" Type="http://schemas.openxmlformats.org/officeDocument/2006/relationships/hyperlink" Target="https://eur-lex.europa.eu/legal-content/LT/TXT/?uri=celex%3A32014R0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9031</Words>
  <Characters>5148</Characters>
  <Application>Microsoft Office Word</Application>
  <DocSecurity>0</DocSecurity>
  <Lines>42</Lines>
  <Paragraphs>28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14</vt:i4>
      </vt:variant>
    </vt:vector>
  </HeadingPairs>
  <TitlesOfParts>
    <vt:vector size="16" baseType="lpstr">
      <vt:lpstr/>
      <vt:lpstr/>
      <vt:lpstr/>
      <vt:lpstr/>
      <vt:lpstr>Mažeikių rajono savivaldybės merui</vt:lpstr>
      <vt:lpstr>Vilnius</vt:lpstr>
      <vt:lpstr/>
      <vt:lpstr>Susirinkimo:</vt:lpstr>
      <vt:lpstr/>
      <vt:lpstr>Pageidavimai policijai dėl viešosios tvarkos palaikymo: ________________________</vt:lpstr>
      <vt:lpstr>Eitynių, procesijų, kolonų judėjimo maršrutai: _________________________________</vt:lpstr>
      <vt:lpstr>________________________________________________________________________________</vt:lpstr>
      <vt:lpstr/>
      <vt:lpstr>Kita informacija _______________________________________________________________</vt:lpstr>
      <vt:lpstr>____________________________________________________________________</vt:lpstr>
      <vt:lpstr>PRIDEDAMA. _______________________________ lapų.</vt:lpstr>
    </vt:vector>
  </TitlesOfParts>
  <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dc:creator>
  <cp:keywords/>
  <dc:description/>
  <cp:lastModifiedBy>Juozas Sperauskas </cp:lastModifiedBy>
  <cp:revision>6</cp:revision>
  <dcterms:created xsi:type="dcterms:W3CDTF">2026-07-15T18:18:00Z</dcterms:created>
  <dcterms:modified xsi:type="dcterms:W3CDTF">2026-07-16T06:38:00Z</dcterms:modified>
</cp:coreProperties>
</file>