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7F489" w14:textId="77777777" w:rsidR="008A72C1" w:rsidRDefault="008A72C1" w:rsidP="008A72C1">
      <w:pPr>
        <w:suppressAutoHyphens/>
        <w:spacing w:after="0" w:line="240" w:lineRule="auto"/>
        <w:ind w:left="5387" w:hanging="34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w:t>
      </w:r>
      <w:r w:rsidRPr="009D76F3">
        <w:rPr>
          <w:rFonts w:ascii="Times New Roman" w:eastAsia="Times New Roman" w:hAnsi="Times New Roman" w:cs="Times New Roman"/>
          <w:bCs/>
          <w:sz w:val="24"/>
          <w:szCs w:val="24"/>
          <w:lang w:eastAsia="ar-SA"/>
        </w:rPr>
        <w:t xml:space="preserve">iešųjų ir pusiau viešųjų elektromobilių </w:t>
      </w:r>
      <w:r>
        <w:rPr>
          <w:rFonts w:ascii="Times New Roman" w:eastAsia="Times New Roman" w:hAnsi="Times New Roman" w:cs="Times New Roman"/>
          <w:bCs/>
          <w:sz w:val="24"/>
          <w:szCs w:val="24"/>
          <w:lang w:eastAsia="ar-SA"/>
        </w:rPr>
        <w:t xml:space="preserve">  </w:t>
      </w:r>
    </w:p>
    <w:p w14:paraId="1ACD271B" w14:textId="77777777" w:rsidR="008A72C1" w:rsidRPr="009D76F3" w:rsidRDefault="008A72C1" w:rsidP="008A72C1">
      <w:pPr>
        <w:suppressAutoHyphens/>
        <w:spacing w:after="0" w:line="240" w:lineRule="auto"/>
        <w:ind w:left="5103"/>
        <w:jc w:val="both"/>
        <w:rPr>
          <w:rFonts w:ascii="Times New Roman" w:eastAsia="Times New Roman" w:hAnsi="Times New Roman" w:cs="Times New Roman"/>
          <w:bCs/>
          <w:sz w:val="24"/>
          <w:szCs w:val="24"/>
          <w:lang w:eastAsia="ar-SA"/>
        </w:rPr>
      </w:pPr>
      <w:r w:rsidRPr="009D76F3">
        <w:rPr>
          <w:rFonts w:ascii="Times New Roman" w:eastAsia="Times New Roman" w:hAnsi="Times New Roman" w:cs="Times New Roman"/>
          <w:bCs/>
          <w:sz w:val="24"/>
          <w:szCs w:val="24"/>
          <w:lang w:eastAsia="ar-SA"/>
        </w:rPr>
        <w:t>įkrovimo prieigų įrengimo ir eksploatavimo</w:t>
      </w:r>
      <w:r>
        <w:rPr>
          <w:rFonts w:ascii="Times New Roman" w:eastAsia="Times New Roman" w:hAnsi="Times New Roman" w:cs="Times New Roman"/>
          <w:bCs/>
          <w:sz w:val="24"/>
          <w:szCs w:val="24"/>
          <w:lang w:eastAsia="ar-SA"/>
        </w:rPr>
        <w:t xml:space="preserve">   M</w:t>
      </w:r>
      <w:r w:rsidRPr="009D76F3">
        <w:rPr>
          <w:rFonts w:ascii="Times New Roman" w:eastAsia="Times New Roman" w:hAnsi="Times New Roman" w:cs="Times New Roman"/>
          <w:bCs/>
          <w:sz w:val="24"/>
          <w:szCs w:val="24"/>
          <w:lang w:eastAsia="ar-SA"/>
        </w:rPr>
        <w:t xml:space="preserve">ažeikių rajono savivaldybės teritorijoje </w:t>
      </w:r>
    </w:p>
    <w:p w14:paraId="4B61E9AF" w14:textId="77777777" w:rsidR="008A72C1" w:rsidRDefault="008A72C1" w:rsidP="008A72C1">
      <w:pPr>
        <w:suppressAutoHyphens/>
        <w:spacing w:after="0" w:line="240" w:lineRule="auto"/>
        <w:ind w:right="3288"/>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w:t>
      </w:r>
      <w:r w:rsidRPr="006015C9">
        <w:rPr>
          <w:rFonts w:ascii="Times New Roman" w:eastAsia="Times New Roman" w:hAnsi="Times New Roman" w:cs="Times New Roman"/>
          <w:sz w:val="24"/>
          <w:szCs w:val="24"/>
          <w:lang w:eastAsia="ar-SA"/>
        </w:rPr>
        <w:t xml:space="preserve">onkurso sąlygų </w:t>
      </w:r>
    </w:p>
    <w:p w14:paraId="064EC53B" w14:textId="3BC1D808" w:rsidR="008A72C1" w:rsidRPr="006015C9" w:rsidRDefault="008A72C1" w:rsidP="008A72C1">
      <w:pPr>
        <w:suppressAutoHyphens/>
        <w:spacing w:after="0" w:line="240" w:lineRule="auto"/>
        <w:ind w:left="5102" w:right="232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Pr="000534A5">
        <w:rPr>
          <w:rFonts w:ascii="Times New Roman" w:eastAsia="Times New Roman" w:hAnsi="Times New Roman" w:cs="Times New Roman"/>
          <w:sz w:val="24"/>
          <w:szCs w:val="24"/>
          <w:lang w:eastAsia="ar-SA"/>
        </w:rPr>
        <w:t xml:space="preserve"> </w:t>
      </w:r>
      <w:r w:rsidRPr="006015C9">
        <w:rPr>
          <w:rFonts w:ascii="Times New Roman" w:eastAsia="Times New Roman" w:hAnsi="Times New Roman" w:cs="Times New Roman"/>
          <w:sz w:val="24"/>
          <w:szCs w:val="24"/>
          <w:lang w:eastAsia="ar-SA"/>
        </w:rPr>
        <w:t>priedas</w:t>
      </w:r>
    </w:p>
    <w:p w14:paraId="75248AD0"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15EE3FC2" w14:textId="2D42E927"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 xml:space="preserve">VIEŠŲJŲ </w:t>
      </w:r>
      <w:r w:rsidR="007555DD">
        <w:rPr>
          <w:rFonts w:ascii="Times New Roman" w:eastAsia="Times New Roman" w:hAnsi="Times New Roman" w:cs="Times New Roman"/>
          <w:b/>
          <w:sz w:val="24"/>
          <w:szCs w:val="24"/>
          <w:lang w:eastAsia="ar-SA"/>
        </w:rPr>
        <w:t xml:space="preserve">IR PUSIAU VIEŠŲJŲ </w:t>
      </w:r>
      <w:r w:rsidRPr="006015C9">
        <w:rPr>
          <w:rFonts w:ascii="Times New Roman" w:eastAsia="Times New Roman" w:hAnsi="Times New Roman" w:cs="Times New Roman"/>
          <w:b/>
          <w:sz w:val="24"/>
          <w:szCs w:val="24"/>
          <w:lang w:eastAsia="ar-SA"/>
        </w:rPr>
        <w:t xml:space="preserve">ELEKTROMOBILIŲ ĮKROVIMO PRIEIGŲ ĮRENGIMO IR EKSPLOATAVIMO </w:t>
      </w:r>
      <w:r w:rsidR="003019AC">
        <w:rPr>
          <w:rFonts w:ascii="Times New Roman" w:eastAsia="Times New Roman" w:hAnsi="Times New Roman" w:cs="Times New Roman"/>
          <w:b/>
          <w:sz w:val="24"/>
          <w:szCs w:val="24"/>
          <w:lang w:eastAsia="ar-SA"/>
        </w:rPr>
        <w:t>MAŽEIKIŲ</w:t>
      </w:r>
      <w:r w:rsidRPr="006015C9">
        <w:rPr>
          <w:rFonts w:ascii="Times New Roman" w:eastAsia="Times New Roman" w:hAnsi="Times New Roman" w:cs="Times New Roman"/>
          <w:b/>
          <w:sz w:val="24"/>
          <w:szCs w:val="24"/>
          <w:lang w:eastAsia="ar-SA"/>
        </w:rPr>
        <w:t xml:space="preserve"> RAJONO SAVIVALDYBĖS VIEŠOJOJE TERITORIJOJE KONKURSAS</w:t>
      </w:r>
    </w:p>
    <w:p w14:paraId="7010A20E" w14:textId="77777777" w:rsidR="006D0039" w:rsidRPr="006015C9" w:rsidRDefault="006D0039" w:rsidP="006D0039">
      <w:pPr>
        <w:keepNext/>
        <w:keepLines/>
        <w:suppressAutoHyphens/>
        <w:spacing w:before="200" w:after="0" w:line="240" w:lineRule="auto"/>
        <w:jc w:val="center"/>
        <w:outlineLvl w:val="2"/>
        <w:rPr>
          <w:rFonts w:ascii="Times New Roman" w:eastAsia="SimSun" w:hAnsi="Times New Roman" w:cs="Times New Roman"/>
          <w:b/>
          <w:bCs/>
          <w:sz w:val="24"/>
          <w:szCs w:val="24"/>
          <w:lang w:eastAsia="ar-SA"/>
        </w:rPr>
      </w:pPr>
      <w:r w:rsidRPr="006015C9">
        <w:rPr>
          <w:rFonts w:ascii="Times New Roman" w:eastAsia="SimSun" w:hAnsi="Times New Roman" w:cs="Times New Roman"/>
          <w:b/>
          <w:bCs/>
          <w:sz w:val="24"/>
          <w:szCs w:val="24"/>
          <w:lang w:eastAsia="ar-SA"/>
        </w:rPr>
        <w:t>TECHNINĖ SPECIFIKACIJA</w:t>
      </w:r>
    </w:p>
    <w:p w14:paraId="4925F636"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77C2270F" w14:textId="2ACB6B8F" w:rsidR="00A22598"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I</w:t>
      </w:r>
      <w:r w:rsidR="00A22598">
        <w:rPr>
          <w:rFonts w:ascii="Times New Roman" w:eastAsia="Times New Roman" w:hAnsi="Times New Roman" w:cs="Times New Roman"/>
          <w:b/>
          <w:sz w:val="24"/>
          <w:szCs w:val="24"/>
          <w:lang w:eastAsia="ar-SA"/>
        </w:rPr>
        <w:t xml:space="preserve"> SKYRIUS</w:t>
      </w:r>
    </w:p>
    <w:p w14:paraId="50634AA9" w14:textId="3EE3E3F8" w:rsidR="006D0039" w:rsidRPr="006015C9" w:rsidRDefault="006D0039" w:rsidP="006D0039">
      <w:pPr>
        <w:suppressAutoHyphens/>
        <w:spacing w:after="0" w:line="240" w:lineRule="auto"/>
        <w:jc w:val="center"/>
        <w:rPr>
          <w:rFonts w:ascii="Times New Roman" w:eastAsia="Times New Roman" w:hAnsi="Times New Roman" w:cs="Times New Roman"/>
          <w:b/>
          <w:sz w:val="24"/>
          <w:szCs w:val="24"/>
          <w:lang w:eastAsia="ar-SA"/>
        </w:rPr>
      </w:pPr>
      <w:r w:rsidRPr="006015C9">
        <w:rPr>
          <w:rFonts w:ascii="Times New Roman" w:eastAsia="Times New Roman" w:hAnsi="Times New Roman" w:cs="Times New Roman"/>
          <w:b/>
          <w:sz w:val="24"/>
          <w:szCs w:val="24"/>
          <w:lang w:eastAsia="ar-SA"/>
        </w:rPr>
        <w:t>BENDROSIOS NUOSTATOS</w:t>
      </w:r>
    </w:p>
    <w:p w14:paraId="0C341575" w14:textId="77777777" w:rsidR="006D0039" w:rsidRPr="006015C9" w:rsidRDefault="006D0039" w:rsidP="006D0039">
      <w:pPr>
        <w:suppressAutoHyphens/>
        <w:spacing w:after="0" w:line="240" w:lineRule="auto"/>
        <w:jc w:val="center"/>
        <w:rPr>
          <w:rFonts w:ascii="Times New Roman" w:eastAsia="Times New Roman" w:hAnsi="Times New Roman" w:cs="Times New Roman"/>
          <w:sz w:val="24"/>
          <w:szCs w:val="24"/>
          <w:lang w:eastAsia="ar-SA"/>
        </w:rPr>
      </w:pPr>
    </w:p>
    <w:p w14:paraId="4527D7BC" w14:textId="4820C52F" w:rsidR="006D0039" w:rsidRPr="006015C9" w:rsidRDefault="006D0039" w:rsidP="00563AEE">
      <w:pPr>
        <w:suppressAutoHyphens/>
        <w:spacing w:after="0" w:line="240" w:lineRule="auto"/>
        <w:ind w:firstLine="851"/>
        <w:jc w:val="both"/>
        <w:rPr>
          <w:rFonts w:ascii="Times New Roman" w:eastAsia="Times New Roman" w:hAnsi="Times New Roman" w:cs="Times New Roman"/>
          <w:sz w:val="24"/>
          <w:szCs w:val="24"/>
          <w:lang w:eastAsia="ar-SA"/>
        </w:rPr>
      </w:pPr>
      <w:bookmarkStart w:id="0" w:name="_Toc413141282"/>
      <w:r w:rsidRPr="006015C9">
        <w:rPr>
          <w:rFonts w:ascii="Times New Roman" w:eastAsia="Times New Roman" w:hAnsi="Times New Roman" w:cs="Times New Roman"/>
          <w:sz w:val="24"/>
          <w:szCs w:val="24"/>
          <w:lang w:eastAsia="ar-SA"/>
        </w:rPr>
        <w:t>1. Viešųjų</w:t>
      </w:r>
      <w:r w:rsidR="007555DD">
        <w:rPr>
          <w:rFonts w:ascii="Times New Roman" w:eastAsia="Times New Roman" w:hAnsi="Times New Roman" w:cs="Times New Roman"/>
          <w:sz w:val="24"/>
          <w:szCs w:val="24"/>
          <w:lang w:eastAsia="ar-SA"/>
        </w:rPr>
        <w:t xml:space="preserve"> ir pusiau viešųjų</w:t>
      </w:r>
      <w:r w:rsidRPr="006015C9">
        <w:rPr>
          <w:rFonts w:ascii="Times New Roman" w:eastAsia="Times New Roman" w:hAnsi="Times New Roman" w:cs="Times New Roman"/>
          <w:sz w:val="24"/>
          <w:szCs w:val="24"/>
          <w:lang w:eastAsia="ar-SA"/>
        </w:rPr>
        <w:t xml:space="preserve"> elektromobilių įkrovimo prieigų įrengimo ir eksploatavimo </w:t>
      </w:r>
      <w:r w:rsidR="003019AC">
        <w:rPr>
          <w:rFonts w:ascii="Times New Roman" w:eastAsia="Times New Roman" w:hAnsi="Times New Roman" w:cs="Times New Roman"/>
          <w:sz w:val="24"/>
          <w:szCs w:val="24"/>
          <w:lang w:eastAsia="ar-SA"/>
        </w:rPr>
        <w:t>Mažeikių</w:t>
      </w:r>
      <w:r w:rsidRPr="006015C9">
        <w:rPr>
          <w:rFonts w:ascii="Times New Roman" w:eastAsia="Times New Roman" w:hAnsi="Times New Roman" w:cs="Times New Roman"/>
          <w:sz w:val="24"/>
          <w:szCs w:val="24"/>
          <w:lang w:eastAsia="ar-SA"/>
        </w:rPr>
        <w:t xml:space="preserve"> rajono savivaldybė</w:t>
      </w:r>
      <w:r w:rsidR="00A22598">
        <w:rPr>
          <w:rFonts w:ascii="Times New Roman" w:eastAsia="Times New Roman" w:hAnsi="Times New Roman" w:cs="Times New Roman"/>
          <w:sz w:val="24"/>
          <w:szCs w:val="24"/>
          <w:lang w:eastAsia="ar-SA"/>
        </w:rPr>
        <w:t>s</w:t>
      </w:r>
      <w:r w:rsidRPr="006015C9">
        <w:rPr>
          <w:rFonts w:ascii="Times New Roman" w:eastAsia="Times New Roman" w:hAnsi="Times New Roman" w:cs="Times New Roman"/>
          <w:sz w:val="24"/>
          <w:szCs w:val="24"/>
          <w:lang w:eastAsia="ar-SA"/>
        </w:rPr>
        <w:t xml:space="preserve"> viešojoje teritorijoje paskirtis – sudaryti galimybes elektromobilių naudotojams sklandžiai ir nepertraukiamai keli</w:t>
      </w:r>
      <w:r w:rsidR="00A22598">
        <w:rPr>
          <w:rFonts w:ascii="Times New Roman" w:eastAsia="Times New Roman" w:hAnsi="Times New Roman" w:cs="Times New Roman"/>
          <w:sz w:val="24"/>
          <w:szCs w:val="24"/>
          <w:lang w:eastAsia="ar-SA"/>
        </w:rPr>
        <w:t>auti</w:t>
      </w:r>
      <w:r w:rsidRPr="006015C9">
        <w:rPr>
          <w:rFonts w:ascii="Times New Roman" w:eastAsia="Times New Roman" w:hAnsi="Times New Roman" w:cs="Times New Roman"/>
          <w:sz w:val="24"/>
          <w:szCs w:val="24"/>
          <w:lang w:eastAsia="ar-SA"/>
        </w:rPr>
        <w:t xml:space="preserve"> </w:t>
      </w:r>
      <w:bookmarkEnd w:id="0"/>
      <w:r w:rsidR="003019AC">
        <w:rPr>
          <w:rFonts w:ascii="Times New Roman" w:eastAsia="Times New Roman" w:hAnsi="Times New Roman" w:cs="Times New Roman"/>
          <w:sz w:val="24"/>
          <w:szCs w:val="24"/>
          <w:lang w:eastAsia="ar-SA"/>
        </w:rPr>
        <w:t>Mažeikių</w:t>
      </w:r>
      <w:r w:rsidRPr="006015C9">
        <w:rPr>
          <w:rFonts w:ascii="Times New Roman" w:eastAsia="Times New Roman" w:hAnsi="Times New Roman" w:cs="Times New Roman"/>
          <w:sz w:val="24"/>
          <w:szCs w:val="24"/>
          <w:lang w:eastAsia="ar-SA"/>
        </w:rPr>
        <w:t xml:space="preserve"> rajone, mažinant naftos produktų vartojimą transporto sektoriuje ir švelninant transporto poveikį aplinkai.</w:t>
      </w:r>
    </w:p>
    <w:p w14:paraId="248C23E9" w14:textId="4F89F8EB" w:rsidR="006D0039" w:rsidRPr="006015C9" w:rsidRDefault="006D0039" w:rsidP="00563AEE">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2. </w:t>
      </w:r>
      <w:r w:rsidRPr="006015C9">
        <w:rPr>
          <w:rFonts w:ascii="Times New Roman" w:eastAsia="Times New Roman" w:hAnsi="Times New Roman" w:cs="Times New Roman"/>
          <w:sz w:val="24"/>
          <w:szCs w:val="20"/>
          <w:lang w:eastAsia="ar-SA"/>
        </w:rPr>
        <w:t>Konkurso tikslas – Konkurso būdu atrinkti operatorių (-</w:t>
      </w:r>
      <w:proofErr w:type="spellStart"/>
      <w:r w:rsidRPr="006015C9">
        <w:rPr>
          <w:rFonts w:ascii="Times New Roman" w:eastAsia="Times New Roman" w:hAnsi="Times New Roman" w:cs="Times New Roman"/>
          <w:sz w:val="24"/>
          <w:szCs w:val="20"/>
          <w:lang w:eastAsia="ar-SA"/>
        </w:rPr>
        <w:t>ius</w:t>
      </w:r>
      <w:proofErr w:type="spellEnd"/>
      <w:r w:rsidRPr="006015C9">
        <w:rPr>
          <w:rFonts w:ascii="Times New Roman" w:eastAsia="Times New Roman" w:hAnsi="Times New Roman" w:cs="Times New Roman"/>
          <w:sz w:val="24"/>
          <w:szCs w:val="20"/>
          <w:lang w:eastAsia="ar-SA"/>
        </w:rPr>
        <w:t xml:space="preserve">), kuris </w:t>
      </w:r>
      <w:r w:rsidR="00A22598">
        <w:rPr>
          <w:rFonts w:ascii="Times New Roman" w:eastAsia="Times New Roman" w:hAnsi="Times New Roman" w:cs="Times New Roman"/>
          <w:sz w:val="24"/>
          <w:szCs w:val="20"/>
          <w:lang w:eastAsia="ar-SA"/>
        </w:rPr>
        <w:t>(-</w:t>
      </w:r>
      <w:proofErr w:type="spellStart"/>
      <w:r w:rsidR="00A22598">
        <w:rPr>
          <w:rFonts w:ascii="Times New Roman" w:eastAsia="Times New Roman" w:hAnsi="Times New Roman" w:cs="Times New Roman"/>
          <w:sz w:val="24"/>
          <w:szCs w:val="20"/>
          <w:lang w:eastAsia="ar-SA"/>
        </w:rPr>
        <w:t>ie</w:t>
      </w:r>
      <w:proofErr w:type="spellEnd"/>
      <w:r w:rsidR="00A22598">
        <w:rPr>
          <w:rFonts w:ascii="Times New Roman" w:eastAsia="Times New Roman" w:hAnsi="Times New Roman" w:cs="Times New Roman"/>
          <w:sz w:val="24"/>
          <w:szCs w:val="20"/>
          <w:lang w:eastAsia="ar-SA"/>
        </w:rPr>
        <w:t>) v</w:t>
      </w:r>
      <w:r w:rsidR="007555DD">
        <w:rPr>
          <w:rFonts w:ascii="Times New Roman" w:eastAsia="Times New Roman" w:hAnsi="Times New Roman" w:cs="Times New Roman"/>
          <w:sz w:val="24"/>
          <w:szCs w:val="20"/>
          <w:lang w:eastAsia="ar-SA"/>
        </w:rPr>
        <w:t xml:space="preserve">iešųjų ir pusiau </w:t>
      </w:r>
      <w:r w:rsidRPr="006015C9">
        <w:rPr>
          <w:rFonts w:ascii="Times New Roman" w:eastAsia="Times New Roman" w:hAnsi="Times New Roman" w:cs="Times New Roman"/>
          <w:sz w:val="24"/>
          <w:szCs w:val="20"/>
          <w:lang w:eastAsia="ar-SA"/>
        </w:rPr>
        <w:t xml:space="preserve">viešųjų elektromobilių įkrovimo ir eksploatavimo prieigų vietose suprojektuotų bei įrengtų pasiūlyme nurodytas </w:t>
      </w:r>
      <w:r w:rsidR="00A22598">
        <w:rPr>
          <w:rFonts w:ascii="Times New Roman" w:eastAsia="Times New Roman" w:hAnsi="Times New Roman" w:cs="Times New Roman"/>
          <w:sz w:val="24"/>
          <w:szCs w:val="20"/>
          <w:lang w:eastAsia="ar-SA"/>
        </w:rPr>
        <w:t>v</w:t>
      </w:r>
      <w:r w:rsidRPr="006015C9">
        <w:rPr>
          <w:rFonts w:ascii="Times New Roman" w:eastAsia="Times New Roman" w:hAnsi="Times New Roman" w:cs="Times New Roman"/>
          <w:sz w:val="24"/>
          <w:szCs w:val="20"/>
          <w:lang w:eastAsia="ar-SA"/>
        </w:rPr>
        <w:t>iešąsias</w:t>
      </w:r>
      <w:r w:rsidR="007555DD">
        <w:rPr>
          <w:rFonts w:ascii="Times New Roman" w:eastAsia="Times New Roman" w:hAnsi="Times New Roman" w:cs="Times New Roman"/>
          <w:sz w:val="24"/>
          <w:szCs w:val="20"/>
          <w:lang w:eastAsia="ar-SA"/>
        </w:rPr>
        <w:t xml:space="preserve"> ir pusiau viešąsias</w:t>
      </w:r>
      <w:r w:rsidRPr="006015C9">
        <w:rPr>
          <w:rFonts w:ascii="Times New Roman" w:eastAsia="Times New Roman" w:hAnsi="Times New Roman" w:cs="Times New Roman"/>
          <w:sz w:val="24"/>
          <w:szCs w:val="20"/>
          <w:lang w:eastAsia="ar-SA"/>
        </w:rPr>
        <w:t xml:space="preserve"> elektromobilių įkrovimo prieigas, jų naudojimui reikalingą infrastruktūrą bei teiktų </w:t>
      </w:r>
      <w:r w:rsidR="00A22598">
        <w:rPr>
          <w:rFonts w:ascii="Times New Roman" w:eastAsia="Times New Roman" w:hAnsi="Times New Roman" w:cs="Times New Roman"/>
          <w:sz w:val="24"/>
          <w:szCs w:val="20"/>
          <w:lang w:eastAsia="ar-SA"/>
        </w:rPr>
        <w:t>v</w:t>
      </w:r>
      <w:r w:rsidR="007555DD">
        <w:rPr>
          <w:rFonts w:ascii="Times New Roman" w:eastAsia="Times New Roman" w:hAnsi="Times New Roman" w:cs="Times New Roman"/>
          <w:sz w:val="24"/>
          <w:szCs w:val="20"/>
          <w:lang w:eastAsia="ar-SA"/>
        </w:rPr>
        <w:t xml:space="preserve">iešųjų ir pusiau </w:t>
      </w:r>
      <w:r w:rsidRPr="006015C9">
        <w:rPr>
          <w:rFonts w:ascii="Times New Roman" w:eastAsia="Times New Roman" w:hAnsi="Times New Roman" w:cs="Times New Roman"/>
          <w:sz w:val="24"/>
          <w:szCs w:val="20"/>
          <w:lang w:eastAsia="ar-SA"/>
        </w:rPr>
        <w:t>viešųjų elektromobilių įkrovimo paslaugas</w:t>
      </w:r>
      <w:r w:rsidRPr="006015C9">
        <w:rPr>
          <w:rFonts w:ascii="Times New Roman" w:eastAsia="Times New Roman" w:hAnsi="Times New Roman" w:cs="Times New Roman"/>
          <w:sz w:val="24"/>
          <w:szCs w:val="24"/>
          <w:lang w:eastAsia="ar-SA"/>
        </w:rPr>
        <w:t>.</w:t>
      </w:r>
    </w:p>
    <w:p w14:paraId="2F4A689A" w14:textId="7423DDCE" w:rsidR="006D0039" w:rsidRPr="000544A5" w:rsidRDefault="006D0039" w:rsidP="00563AEE">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  Konkursas </w:t>
      </w:r>
      <w:r w:rsidR="00A22598">
        <w:rPr>
          <w:rFonts w:ascii="Times New Roman" w:eastAsia="Times New Roman" w:hAnsi="Times New Roman" w:cs="Times New Roman"/>
          <w:sz w:val="24"/>
          <w:szCs w:val="24"/>
          <w:lang w:eastAsia="ar-SA"/>
        </w:rPr>
        <w:t>v</w:t>
      </w:r>
      <w:r w:rsidR="007555DD" w:rsidRPr="007555DD">
        <w:rPr>
          <w:rFonts w:ascii="Times New Roman" w:eastAsia="Times New Roman" w:hAnsi="Times New Roman" w:cs="Times New Roman"/>
          <w:sz w:val="24"/>
          <w:szCs w:val="24"/>
          <w:lang w:eastAsia="ar-SA"/>
        </w:rPr>
        <w:t>iešųjų ir pusiau viešųjų</w:t>
      </w:r>
      <w:r w:rsidR="007555DD">
        <w:rPr>
          <w:rFonts w:ascii="Times New Roman" w:eastAsia="Times New Roman" w:hAnsi="Times New Roman" w:cs="Times New Roman"/>
          <w:sz w:val="24"/>
          <w:szCs w:val="24"/>
          <w:lang w:eastAsia="ar-SA"/>
        </w:rPr>
        <w:t xml:space="preserve"> </w:t>
      </w:r>
      <w:r w:rsidRPr="006015C9">
        <w:rPr>
          <w:rFonts w:ascii="Times New Roman" w:eastAsia="Times New Roman" w:hAnsi="Times New Roman" w:cs="Times New Roman"/>
          <w:sz w:val="24"/>
          <w:szCs w:val="24"/>
          <w:lang w:eastAsia="ar-SA"/>
        </w:rPr>
        <w:t>elektromobilių įkrovimo ir eksploatavimo vietoms įrengti ir eksploatuoti nėra skaidomas į atskiras dalis.</w:t>
      </w:r>
    </w:p>
    <w:p w14:paraId="549BB64F" w14:textId="41446D28" w:rsidR="006D0039" w:rsidRPr="000544A5"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0544A5">
        <w:rPr>
          <w:rFonts w:ascii="Times New Roman" w:eastAsia="Times New Roman" w:hAnsi="Times New Roman" w:cs="Times New Roman"/>
          <w:sz w:val="24"/>
          <w:szCs w:val="24"/>
          <w:lang w:eastAsia="ar-SA"/>
        </w:rPr>
        <w:t>4.</w:t>
      </w:r>
      <w:r w:rsidR="008762DC">
        <w:rPr>
          <w:rFonts w:ascii="Times New Roman" w:eastAsia="Times New Roman" w:hAnsi="Times New Roman" w:cs="Times New Roman"/>
          <w:sz w:val="24"/>
          <w:szCs w:val="24"/>
          <w:lang w:eastAsia="ar-SA"/>
        </w:rPr>
        <w:t xml:space="preserve"> </w:t>
      </w:r>
      <w:r w:rsidR="000544A5" w:rsidRPr="000544A5">
        <w:rPr>
          <w:rFonts w:ascii="Times New Roman" w:eastAsia="Times New Roman" w:hAnsi="Times New Roman" w:cs="Times New Roman"/>
          <w:sz w:val="24"/>
          <w:szCs w:val="24"/>
          <w:lang w:eastAsia="ar-SA"/>
        </w:rPr>
        <w:t xml:space="preserve">Konkurso Komisijai priėmus sprendimą dėl sutarties sudarymo, bus sudaryta Viešųjų </w:t>
      </w:r>
      <w:r w:rsidR="007555DD">
        <w:rPr>
          <w:rFonts w:ascii="Times New Roman" w:eastAsia="Times New Roman" w:hAnsi="Times New Roman" w:cs="Times New Roman"/>
          <w:sz w:val="24"/>
          <w:szCs w:val="24"/>
          <w:lang w:eastAsia="ar-SA"/>
        </w:rPr>
        <w:t xml:space="preserve">ir pusiau viešųjų </w:t>
      </w:r>
      <w:r w:rsidR="000544A5" w:rsidRPr="000544A5">
        <w:rPr>
          <w:rFonts w:ascii="Times New Roman" w:eastAsia="Times New Roman" w:hAnsi="Times New Roman" w:cs="Times New Roman"/>
          <w:sz w:val="24"/>
          <w:szCs w:val="24"/>
          <w:lang w:eastAsia="ar-SA"/>
        </w:rPr>
        <w:t>elektromobilių įkrovimo prieigų įrengimo ir eksploatavimo Mažeikių rajono savivaldybės viešojoje teritorijoje sutartis</w:t>
      </w:r>
      <w:r w:rsidRPr="000544A5">
        <w:rPr>
          <w:rFonts w:ascii="Times New Roman" w:eastAsia="Times New Roman" w:hAnsi="Times New Roman" w:cs="Times New Roman"/>
          <w:sz w:val="24"/>
          <w:szCs w:val="24"/>
          <w:lang w:eastAsia="ar-SA"/>
        </w:rPr>
        <w:t>.  </w:t>
      </w:r>
    </w:p>
    <w:p w14:paraId="74ADD0C8" w14:textId="791C7184"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5. </w:t>
      </w:r>
      <w:r w:rsidR="007555DD">
        <w:rPr>
          <w:rFonts w:ascii="Times New Roman" w:eastAsia="Times New Roman" w:hAnsi="Times New Roman" w:cs="Times New Roman"/>
          <w:sz w:val="24"/>
          <w:szCs w:val="24"/>
          <w:lang w:eastAsia="ar-SA"/>
        </w:rPr>
        <w:t>Viešųjų ir pusiau viešųjų e</w:t>
      </w:r>
      <w:r w:rsidRPr="006015C9">
        <w:rPr>
          <w:rFonts w:ascii="Times New Roman" w:eastAsia="Times New Roman" w:hAnsi="Times New Roman" w:cs="Times New Roman"/>
          <w:sz w:val="24"/>
          <w:szCs w:val="24"/>
          <w:lang w:eastAsia="ar-SA"/>
        </w:rPr>
        <w:t xml:space="preserve">lektromobilių įkrovimo ir eksploatavimo paslaugos turės būti teikiamos laikantis Lietuvos Respublikos įstatymų bei kitų teisės aktų, reglamentuojančių elektromobilių įkrovimo organizavimą, reikalavimų, įskaitant, bet neapsiribojant, </w:t>
      </w:r>
      <w:r w:rsidR="003019AC">
        <w:rPr>
          <w:rFonts w:ascii="Times New Roman" w:eastAsia="Times New Roman" w:hAnsi="Times New Roman" w:cs="Times New Roman"/>
          <w:sz w:val="24"/>
          <w:szCs w:val="24"/>
          <w:lang w:eastAsia="ar-SA"/>
        </w:rPr>
        <w:t>Mažeikių</w:t>
      </w:r>
      <w:r w:rsidRPr="006015C9">
        <w:rPr>
          <w:rFonts w:ascii="Times New Roman" w:eastAsia="Times New Roman" w:hAnsi="Times New Roman" w:cs="Times New Roman"/>
          <w:sz w:val="24"/>
          <w:szCs w:val="24"/>
          <w:lang w:eastAsia="ar-SA"/>
        </w:rPr>
        <w:t xml:space="preserve"> rajono savivaldybės tarybos sprendimų, reglamentuojančių elektromobilių krovos tvarką.</w:t>
      </w:r>
    </w:p>
    <w:p w14:paraId="4B2F91ED" w14:textId="095EB104"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6. </w:t>
      </w:r>
      <w:r w:rsidR="007555DD">
        <w:rPr>
          <w:rFonts w:ascii="Times New Roman" w:eastAsia="Times New Roman" w:hAnsi="Times New Roman" w:cs="Times New Roman"/>
          <w:sz w:val="24"/>
          <w:szCs w:val="24"/>
          <w:lang w:eastAsia="ar-SA"/>
        </w:rPr>
        <w:t>Viešųjų ir pusiau viešųjų e</w:t>
      </w:r>
      <w:r w:rsidRPr="006015C9">
        <w:rPr>
          <w:rFonts w:ascii="Times New Roman" w:eastAsia="Times New Roman" w:hAnsi="Times New Roman" w:cs="Times New Roman"/>
          <w:sz w:val="24"/>
          <w:szCs w:val="24"/>
          <w:lang w:eastAsia="ar-SA"/>
        </w:rPr>
        <w:t xml:space="preserve">lektromobilių įkrovimo ir eksploatavimo paslaugų teikimo pradžia visuose </w:t>
      </w:r>
      <w:bookmarkStart w:id="1" w:name="_Hlk163656279"/>
      <w:r w:rsidR="007555DD">
        <w:rPr>
          <w:rFonts w:ascii="Times New Roman" w:eastAsia="Times New Roman" w:hAnsi="Times New Roman" w:cs="Times New Roman"/>
          <w:sz w:val="24"/>
          <w:szCs w:val="24"/>
          <w:lang w:eastAsia="ar-SA"/>
        </w:rPr>
        <w:t xml:space="preserve">Viešųjų ir pusiau viešųjų </w:t>
      </w:r>
      <w:bookmarkEnd w:id="1"/>
      <w:r w:rsidRPr="006015C9">
        <w:rPr>
          <w:rFonts w:ascii="Times New Roman" w:eastAsia="Times New Roman" w:hAnsi="Times New Roman" w:cs="Times New Roman"/>
          <w:sz w:val="24"/>
          <w:szCs w:val="24"/>
          <w:lang w:eastAsia="ar-SA"/>
        </w:rPr>
        <w:t xml:space="preserve">elektromobilių įkrovimo ir eksploatavimo prieigų vietų pakete </w:t>
      </w:r>
      <w:r w:rsidR="00A22598">
        <w:rPr>
          <w:rFonts w:ascii="Times New Roman" w:eastAsia="Times New Roman" w:hAnsi="Times New Roman" w:cs="Times New Roman"/>
          <w:sz w:val="24"/>
          <w:szCs w:val="24"/>
          <w:lang w:eastAsia="ar-SA"/>
        </w:rPr>
        <w:t xml:space="preserve">(toliau – Pakete) </w:t>
      </w:r>
      <w:r w:rsidRPr="006015C9">
        <w:rPr>
          <w:rFonts w:ascii="Times New Roman" w:eastAsia="Times New Roman" w:hAnsi="Times New Roman" w:cs="Times New Roman"/>
          <w:sz w:val="24"/>
          <w:szCs w:val="24"/>
          <w:lang w:eastAsia="ar-SA"/>
        </w:rPr>
        <w:t>nurodytuose taškuose numatoma  ne vėliau kaip po 18 (aštuoniolikos) kalendorinių mėnesių nuo sutarties pasirašymo datos.</w:t>
      </w:r>
    </w:p>
    <w:p w14:paraId="7AFE01F1" w14:textId="10B9A9D1"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7. Sutarties terminas – 15 metų (į sutarties terminą neįskaitomas 6 punkte nurodytas laikotarpis). Sutarties terminas galės būti pratęstas bendru sutarimu dar vieną kartą ne ilgesniam kaip 10 metų laikotarpiui.</w:t>
      </w:r>
    </w:p>
    <w:p w14:paraId="7D9D7A60" w14:textId="3DB475B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8. Operatorius savo nuožiūra turi nustatyti ir taikyti pagrįstus, skaidrius ir nediskriminacinius įkainius prieigose už elektromobilių įkrovimo paslaugas.</w:t>
      </w:r>
    </w:p>
    <w:p w14:paraId="1D6CB096" w14:textId="6C6B983C"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9. Reikalavimai Operatoriui, teikiamų paslaugų kokybei ir </w:t>
      </w:r>
      <w:r w:rsidR="00A22598">
        <w:rPr>
          <w:rFonts w:ascii="Times New Roman" w:eastAsia="Times New Roman" w:hAnsi="Times New Roman" w:cs="Times New Roman"/>
          <w:sz w:val="24"/>
          <w:szCs w:val="24"/>
          <w:lang w:eastAsia="ar-SA"/>
        </w:rPr>
        <w:t>v</w:t>
      </w:r>
      <w:r w:rsidR="007555DD">
        <w:rPr>
          <w:rFonts w:ascii="Times New Roman" w:eastAsia="Times New Roman" w:hAnsi="Times New Roman" w:cs="Times New Roman"/>
          <w:sz w:val="24"/>
          <w:szCs w:val="24"/>
          <w:lang w:eastAsia="ar-SA"/>
        </w:rPr>
        <w:t xml:space="preserve">iešųjų ir pusiau viešųjų </w:t>
      </w:r>
      <w:r w:rsidRPr="006015C9">
        <w:rPr>
          <w:rFonts w:ascii="Times New Roman" w:eastAsia="Times New Roman" w:hAnsi="Times New Roman" w:cs="Times New Roman"/>
          <w:sz w:val="24"/>
          <w:szCs w:val="24"/>
          <w:lang w:eastAsia="ar-SA"/>
        </w:rPr>
        <w:t>elektromobilių įkrovimo ir eksploatavimo prieigų vietoms numatyti šioje techninėje specifikacijoje.</w:t>
      </w:r>
    </w:p>
    <w:p w14:paraId="6DBF19C5" w14:textId="28DC712E"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10. Visose </w:t>
      </w:r>
      <w:r w:rsidR="00A22598">
        <w:rPr>
          <w:rFonts w:ascii="Times New Roman" w:eastAsia="Times New Roman" w:hAnsi="Times New Roman" w:cs="Times New Roman"/>
          <w:sz w:val="24"/>
          <w:szCs w:val="24"/>
          <w:lang w:eastAsia="ar-SA"/>
        </w:rPr>
        <w:t>v</w:t>
      </w:r>
      <w:r w:rsidR="007555DD">
        <w:rPr>
          <w:rFonts w:ascii="Times New Roman" w:eastAsia="Times New Roman" w:hAnsi="Times New Roman" w:cs="Times New Roman"/>
          <w:sz w:val="24"/>
          <w:szCs w:val="24"/>
          <w:lang w:eastAsia="ar-SA"/>
        </w:rPr>
        <w:t xml:space="preserve">iešųjų ir pusiau viešųjų </w:t>
      </w:r>
      <w:r w:rsidRPr="006015C9">
        <w:rPr>
          <w:rFonts w:ascii="Times New Roman" w:eastAsia="Times New Roman" w:hAnsi="Times New Roman" w:cs="Times New Roman"/>
          <w:sz w:val="24"/>
          <w:szCs w:val="24"/>
          <w:lang w:eastAsia="ar-SA"/>
        </w:rPr>
        <w:t xml:space="preserve">elektromobilių įkrovimo ir eksploatavimo prieigų taškuose turi būti sumontuotos </w:t>
      </w:r>
      <w:r w:rsidR="00A22598">
        <w:rPr>
          <w:rFonts w:ascii="Times New Roman" w:eastAsia="Times New Roman" w:hAnsi="Times New Roman" w:cs="Times New Roman"/>
          <w:sz w:val="24"/>
          <w:szCs w:val="24"/>
          <w:lang w:eastAsia="ar-SA"/>
        </w:rPr>
        <w:t>K</w:t>
      </w:r>
      <w:r w:rsidRPr="006015C9">
        <w:rPr>
          <w:rFonts w:ascii="Times New Roman" w:eastAsia="Times New Roman" w:hAnsi="Times New Roman" w:cs="Times New Roman"/>
          <w:sz w:val="24"/>
          <w:szCs w:val="24"/>
          <w:lang w:eastAsia="ar-SA"/>
        </w:rPr>
        <w:t xml:space="preserve">onkurso dokumentuose nurodytos ne mažesnės galios elektromobilių įkrovimo prieigų stotelės. Už </w:t>
      </w:r>
      <w:r w:rsidR="00A22598">
        <w:rPr>
          <w:rFonts w:ascii="Times New Roman" w:eastAsia="Times New Roman" w:hAnsi="Times New Roman" w:cs="Times New Roman"/>
          <w:sz w:val="24"/>
          <w:szCs w:val="24"/>
          <w:lang w:eastAsia="ar-SA"/>
        </w:rPr>
        <w:t>v</w:t>
      </w:r>
      <w:r w:rsidR="00412A48" w:rsidRPr="00412A48">
        <w:rPr>
          <w:rFonts w:ascii="Times New Roman" w:eastAsia="Times New Roman" w:hAnsi="Times New Roman" w:cs="Times New Roman"/>
          <w:sz w:val="24"/>
          <w:szCs w:val="24"/>
          <w:lang w:eastAsia="ar-SA"/>
        </w:rPr>
        <w:t xml:space="preserve">iešųjų ir pusiau viešųjų </w:t>
      </w:r>
      <w:r w:rsidRPr="006015C9">
        <w:rPr>
          <w:rFonts w:ascii="Times New Roman" w:eastAsia="Times New Roman" w:hAnsi="Times New Roman" w:cs="Times New Roman"/>
          <w:sz w:val="24"/>
          <w:szCs w:val="24"/>
          <w:lang w:eastAsia="ar-SA"/>
        </w:rPr>
        <w:t>elektromobilių įkrovimo prieigų projektavimą, elektromobilių įkrovimo stotelių įsigijimą, sumontavimą</w:t>
      </w:r>
      <w:r w:rsidR="003019AC">
        <w:rPr>
          <w:rFonts w:ascii="Times New Roman" w:eastAsia="Times New Roman" w:hAnsi="Times New Roman" w:cs="Times New Roman"/>
          <w:sz w:val="24"/>
          <w:szCs w:val="24"/>
          <w:lang w:eastAsia="ar-SA"/>
        </w:rPr>
        <w:t>, prijungimą prie skirstomojo elektros tinklo</w:t>
      </w:r>
      <w:r w:rsidRPr="006015C9">
        <w:rPr>
          <w:rFonts w:ascii="Times New Roman" w:eastAsia="Times New Roman" w:hAnsi="Times New Roman" w:cs="Times New Roman"/>
          <w:sz w:val="24"/>
          <w:szCs w:val="24"/>
          <w:lang w:eastAsia="ar-SA"/>
        </w:rPr>
        <w:t xml:space="preserve"> ir tinkamą naudojimą atsakingas Operatorius.</w:t>
      </w:r>
    </w:p>
    <w:p w14:paraId="574C8C02" w14:textId="77777777" w:rsidR="006D0039" w:rsidRPr="006015C9" w:rsidRDefault="006D0039" w:rsidP="00045200">
      <w:pPr>
        <w:suppressAutoHyphens/>
        <w:spacing w:after="0" w:line="240" w:lineRule="auto"/>
        <w:ind w:firstLine="851"/>
        <w:rPr>
          <w:rFonts w:ascii="Times New Roman" w:eastAsia="Times New Roman" w:hAnsi="Times New Roman" w:cs="Times New Roman"/>
          <w:sz w:val="24"/>
          <w:szCs w:val="24"/>
          <w:lang w:eastAsia="ar-SA"/>
        </w:rPr>
      </w:pPr>
    </w:p>
    <w:p w14:paraId="573F53C6" w14:textId="0274FF59" w:rsidR="00A22598"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lastRenderedPageBreak/>
        <w:t>II</w:t>
      </w:r>
      <w:bookmarkStart w:id="2" w:name="_Hlk98762166"/>
      <w:r w:rsidR="00A22598">
        <w:rPr>
          <w:rFonts w:ascii="Times New Roman" w:eastAsia="Times New Roman" w:hAnsi="Times New Roman" w:cs="Times New Roman"/>
          <w:b/>
          <w:bCs/>
          <w:sz w:val="24"/>
          <w:szCs w:val="24"/>
          <w:lang w:eastAsia="ar-SA"/>
        </w:rPr>
        <w:t xml:space="preserve"> SKYRIUS</w:t>
      </w:r>
    </w:p>
    <w:bookmarkEnd w:id="2"/>
    <w:p w14:paraId="2EA402DE" w14:textId="218BE519"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 xml:space="preserve">REIKALAVIMAI </w:t>
      </w:r>
      <w:r w:rsidR="007555DD">
        <w:rPr>
          <w:rFonts w:ascii="Times New Roman" w:eastAsia="Times New Roman" w:hAnsi="Times New Roman" w:cs="Times New Roman"/>
          <w:b/>
          <w:bCs/>
          <w:sz w:val="24"/>
          <w:szCs w:val="24"/>
          <w:lang w:eastAsia="ar-SA"/>
        </w:rPr>
        <w:t xml:space="preserve">VIEŠŲJŲ IR PUSIAU VIEŠŲJŲ </w:t>
      </w:r>
      <w:r w:rsidRPr="006015C9">
        <w:rPr>
          <w:rFonts w:ascii="Times New Roman" w:eastAsia="Times New Roman" w:hAnsi="Times New Roman" w:cs="Times New Roman"/>
          <w:b/>
          <w:bCs/>
          <w:sz w:val="24"/>
          <w:szCs w:val="24"/>
          <w:lang w:eastAsia="ar-SA"/>
        </w:rPr>
        <w:t>ELEKTROMOBILIŲ ĮKROVIMO PRIEIGŲ IR JŲ TINKAMAM FUNKCIONAVIMUI BŪTIN</w:t>
      </w:r>
      <w:r w:rsidR="00563AEE">
        <w:rPr>
          <w:rFonts w:ascii="Times New Roman" w:eastAsia="Times New Roman" w:hAnsi="Times New Roman" w:cs="Times New Roman"/>
          <w:b/>
          <w:bCs/>
          <w:sz w:val="24"/>
          <w:szCs w:val="24"/>
          <w:lang w:eastAsia="ar-SA"/>
        </w:rPr>
        <w:t>AI</w:t>
      </w:r>
      <w:r w:rsidRPr="006015C9">
        <w:rPr>
          <w:rFonts w:ascii="Times New Roman" w:eastAsia="Times New Roman" w:hAnsi="Times New Roman" w:cs="Times New Roman"/>
          <w:b/>
          <w:bCs/>
          <w:sz w:val="24"/>
          <w:szCs w:val="24"/>
          <w:lang w:eastAsia="ar-SA"/>
        </w:rPr>
        <w:t xml:space="preserve"> INFRASTRUKTŪR</w:t>
      </w:r>
      <w:r w:rsidR="00563AEE">
        <w:rPr>
          <w:rFonts w:ascii="Times New Roman" w:eastAsia="Times New Roman" w:hAnsi="Times New Roman" w:cs="Times New Roman"/>
          <w:b/>
          <w:bCs/>
          <w:sz w:val="24"/>
          <w:szCs w:val="24"/>
          <w:lang w:eastAsia="ar-SA"/>
        </w:rPr>
        <w:t>AI</w:t>
      </w:r>
      <w:r w:rsidRPr="006015C9">
        <w:rPr>
          <w:rFonts w:ascii="Times New Roman" w:eastAsia="Times New Roman" w:hAnsi="Times New Roman" w:cs="Times New Roman"/>
          <w:b/>
          <w:bCs/>
          <w:sz w:val="24"/>
          <w:szCs w:val="24"/>
          <w:lang w:eastAsia="ar-SA"/>
        </w:rPr>
        <w:t xml:space="preserve"> PROJEKT</w:t>
      </w:r>
      <w:r w:rsidR="00563AEE">
        <w:rPr>
          <w:rFonts w:ascii="Times New Roman" w:eastAsia="Times New Roman" w:hAnsi="Times New Roman" w:cs="Times New Roman"/>
          <w:b/>
          <w:bCs/>
          <w:sz w:val="24"/>
          <w:szCs w:val="24"/>
          <w:lang w:eastAsia="ar-SA"/>
        </w:rPr>
        <w:t>UOTI</w:t>
      </w:r>
    </w:p>
    <w:p w14:paraId="650EC5D4"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02C8454A" w14:textId="03F706DF" w:rsidR="006D0039" w:rsidRPr="006015C9" w:rsidRDefault="006D0039" w:rsidP="00EF51B1">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11. </w:t>
      </w:r>
      <w:r w:rsidR="00412A48" w:rsidRPr="00412A48">
        <w:rPr>
          <w:rFonts w:ascii="Times New Roman" w:eastAsia="Calibri" w:hAnsi="Times New Roman" w:cs="Times New Roman"/>
          <w:sz w:val="24"/>
          <w:szCs w:val="24"/>
          <w:lang w:eastAsia="ar-SA"/>
        </w:rPr>
        <w:t xml:space="preserve">Viešųjų ir pusiau viešųjų </w:t>
      </w:r>
      <w:r w:rsidR="00412A48">
        <w:rPr>
          <w:rFonts w:ascii="Times New Roman" w:eastAsia="Calibri" w:hAnsi="Times New Roman" w:cs="Times New Roman"/>
          <w:sz w:val="24"/>
          <w:szCs w:val="24"/>
          <w:lang w:eastAsia="ar-SA"/>
        </w:rPr>
        <w:t>e</w:t>
      </w:r>
      <w:r w:rsidRPr="006015C9">
        <w:rPr>
          <w:rFonts w:ascii="Times New Roman" w:eastAsia="Calibri" w:hAnsi="Times New Roman" w:cs="Times New Roman"/>
          <w:sz w:val="24"/>
          <w:szCs w:val="24"/>
          <w:lang w:eastAsia="ar-SA"/>
        </w:rPr>
        <w:t>lektromobilių įkrovimo prieigų ir jų tinkamam funkcionavimui būtinos infrastruktūros (toliau – Objektas) projektavimo darbai atliekami</w:t>
      </w:r>
      <w:r w:rsidRPr="006015C9">
        <w:rPr>
          <w:rFonts w:ascii="Times New Roman" w:eastAsia="Times New Roman" w:hAnsi="Times New Roman" w:cs="Times New Roman"/>
          <w:sz w:val="24"/>
          <w:szCs w:val="24"/>
          <w:lang w:eastAsia="ar-SA"/>
        </w:rPr>
        <w:t xml:space="preserve"> vadovaujantis </w:t>
      </w:r>
      <w:r w:rsidRPr="006015C9">
        <w:rPr>
          <w:rFonts w:ascii="Times New Roman" w:eastAsia="Calibri" w:hAnsi="Times New Roman" w:cs="Times New Roman"/>
          <w:sz w:val="24"/>
          <w:szCs w:val="24"/>
          <w:lang w:eastAsia="ar-SA"/>
        </w:rPr>
        <w:t>Elektros įrenginių įrengimo bendrosiomis taisyklėmis ir kitais susijusiais galiojančiais teisės aktais, įrangos gamintojų reikalavimais ir rekomendacijomis.</w:t>
      </w:r>
    </w:p>
    <w:p w14:paraId="5816D13E" w14:textId="5B87CFC4"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12. Techninė dokumentacija rengiama atsižvelgiant į kiekvienos </w:t>
      </w:r>
      <w:r w:rsidR="00816F41">
        <w:rPr>
          <w:rFonts w:ascii="Times New Roman" w:eastAsia="Calibri" w:hAnsi="Times New Roman" w:cs="Times New Roman"/>
          <w:sz w:val="24"/>
          <w:szCs w:val="24"/>
          <w:lang w:eastAsia="ar-SA"/>
        </w:rPr>
        <w:t>v</w:t>
      </w:r>
      <w:r w:rsidR="00412A48" w:rsidRPr="00412A48">
        <w:rPr>
          <w:rFonts w:ascii="Times New Roman" w:eastAsia="Calibri" w:hAnsi="Times New Roman" w:cs="Times New Roman"/>
          <w:sz w:val="24"/>
          <w:szCs w:val="24"/>
          <w:lang w:eastAsia="ar-SA"/>
        </w:rPr>
        <w:t xml:space="preserve">iešųjų ir pusiau viešųjų </w:t>
      </w:r>
      <w:r w:rsidRPr="006015C9">
        <w:rPr>
          <w:rFonts w:ascii="Times New Roman" w:eastAsia="Calibri" w:hAnsi="Times New Roman" w:cs="Times New Roman"/>
          <w:sz w:val="24"/>
          <w:szCs w:val="24"/>
          <w:lang w:eastAsia="ar-SA"/>
        </w:rPr>
        <w:t xml:space="preserve">elektromobilių įkrovimo stotelės vietos ir </w:t>
      </w:r>
      <w:r w:rsidR="00816F41">
        <w:rPr>
          <w:rFonts w:ascii="Times New Roman" w:eastAsia="Calibri" w:hAnsi="Times New Roman" w:cs="Times New Roman"/>
          <w:sz w:val="24"/>
          <w:szCs w:val="24"/>
          <w:lang w:eastAsia="ar-SA"/>
        </w:rPr>
        <w:t>p</w:t>
      </w:r>
      <w:r w:rsidRPr="006015C9">
        <w:rPr>
          <w:rFonts w:ascii="Times New Roman" w:eastAsia="Calibri" w:hAnsi="Times New Roman" w:cs="Times New Roman"/>
          <w:sz w:val="24"/>
          <w:szCs w:val="24"/>
          <w:lang w:eastAsia="ar-SA"/>
        </w:rPr>
        <w:t xml:space="preserve">rojektuojamo Objekto specifiką. </w:t>
      </w:r>
    </w:p>
    <w:p w14:paraId="7E661B8D" w14:textId="48028A7E"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13. Vadovaujantis susijusių ir aktualių teisės aktų reikalavimais, parengiama atitinkama techninė dokumentacija (kilnojamųjų elektros energetikos objektų ir įrenginių įrengimo projektas, supaprastintas statinio projektas ar kt.) tokios apimties ir sudėties, kad atitiktų teisės aktų reikalavimus (pvz.</w:t>
      </w:r>
      <w:r w:rsidR="00816F41">
        <w:rPr>
          <w:rFonts w:ascii="Times New Roman" w:eastAsia="Calibri" w:hAnsi="Times New Roman" w:cs="Times New Roman"/>
          <w:sz w:val="24"/>
          <w:szCs w:val="24"/>
          <w:lang w:eastAsia="ar-SA"/>
        </w:rPr>
        <w:t>,</w:t>
      </w:r>
      <w:r w:rsidRPr="006015C9">
        <w:rPr>
          <w:rFonts w:ascii="Times New Roman" w:eastAsia="Calibri" w:hAnsi="Times New Roman" w:cs="Times New Roman"/>
          <w:sz w:val="24"/>
          <w:szCs w:val="24"/>
          <w:lang w:eastAsia="ar-SA"/>
        </w:rPr>
        <w:t xml:space="preserve"> jei įrengiama tik elektromobilių įkrovimo stotelė ir rengiamas kilnojamųjų elektros energetikos objektų ir įrenginių įrengimo projektas, jo sudėtis turi atitikti Elektros įrenginių įrengimo bendrųjų taisyklių reikalavimus), būtų pakankama projekt</w:t>
      </w:r>
      <w:r w:rsidR="00816F41">
        <w:rPr>
          <w:rFonts w:ascii="Times New Roman" w:eastAsia="Calibri" w:hAnsi="Times New Roman" w:cs="Times New Roman"/>
          <w:sz w:val="24"/>
          <w:szCs w:val="24"/>
          <w:lang w:eastAsia="ar-SA"/>
        </w:rPr>
        <w:t>ui</w:t>
      </w:r>
      <w:r w:rsidRPr="006015C9">
        <w:rPr>
          <w:rFonts w:ascii="Times New Roman" w:eastAsia="Calibri" w:hAnsi="Times New Roman" w:cs="Times New Roman"/>
          <w:sz w:val="24"/>
          <w:szCs w:val="24"/>
          <w:lang w:eastAsia="ar-SA"/>
        </w:rPr>
        <w:t xml:space="preserve"> suderin</w:t>
      </w:r>
      <w:r w:rsidR="00816F41">
        <w:rPr>
          <w:rFonts w:ascii="Times New Roman" w:eastAsia="Calibri" w:hAnsi="Times New Roman" w:cs="Times New Roman"/>
          <w:sz w:val="24"/>
          <w:szCs w:val="24"/>
          <w:lang w:eastAsia="ar-SA"/>
        </w:rPr>
        <w:t>ti</w:t>
      </w:r>
      <w:r w:rsidRPr="006015C9">
        <w:rPr>
          <w:rFonts w:ascii="Times New Roman" w:eastAsia="Calibri" w:hAnsi="Times New Roman" w:cs="Times New Roman"/>
          <w:sz w:val="24"/>
          <w:szCs w:val="24"/>
          <w:lang w:eastAsia="ar-SA"/>
        </w:rPr>
        <w:t xml:space="preserve"> su atsakingomis institucijomis bei leidimų (jei tokie išduodami) bei vis</w:t>
      </w:r>
      <w:r w:rsidR="00816F41">
        <w:rPr>
          <w:rFonts w:ascii="Times New Roman" w:eastAsia="Calibri" w:hAnsi="Times New Roman" w:cs="Times New Roman"/>
          <w:sz w:val="24"/>
          <w:szCs w:val="24"/>
          <w:lang w:eastAsia="ar-SA"/>
        </w:rPr>
        <w:t>iems</w:t>
      </w:r>
      <w:r w:rsidRPr="006015C9">
        <w:rPr>
          <w:rFonts w:ascii="Times New Roman" w:eastAsia="Calibri" w:hAnsi="Times New Roman" w:cs="Times New Roman"/>
          <w:sz w:val="24"/>
          <w:szCs w:val="24"/>
          <w:lang w:eastAsia="ar-SA"/>
        </w:rPr>
        <w:t xml:space="preserve"> kit</w:t>
      </w:r>
      <w:r w:rsidR="00816F41">
        <w:rPr>
          <w:rFonts w:ascii="Times New Roman" w:eastAsia="Calibri" w:hAnsi="Times New Roman" w:cs="Times New Roman"/>
          <w:sz w:val="24"/>
          <w:szCs w:val="24"/>
          <w:lang w:eastAsia="ar-SA"/>
        </w:rPr>
        <w:t xml:space="preserve">iems </w:t>
      </w:r>
      <w:r w:rsidRPr="006015C9">
        <w:rPr>
          <w:rFonts w:ascii="Times New Roman" w:eastAsia="Calibri" w:hAnsi="Times New Roman" w:cs="Times New Roman"/>
          <w:sz w:val="24"/>
          <w:szCs w:val="24"/>
          <w:lang w:eastAsia="ar-SA"/>
        </w:rPr>
        <w:t>reikaling</w:t>
      </w:r>
      <w:r w:rsidR="00816F41">
        <w:rPr>
          <w:rFonts w:ascii="Times New Roman" w:eastAsia="Calibri" w:hAnsi="Times New Roman" w:cs="Times New Roman"/>
          <w:sz w:val="24"/>
          <w:szCs w:val="24"/>
          <w:lang w:eastAsia="ar-SA"/>
        </w:rPr>
        <w:t>iems</w:t>
      </w:r>
      <w:r w:rsidRPr="006015C9">
        <w:rPr>
          <w:rFonts w:ascii="Times New Roman" w:eastAsia="Calibri" w:hAnsi="Times New Roman" w:cs="Times New Roman"/>
          <w:sz w:val="24"/>
          <w:szCs w:val="24"/>
          <w:lang w:eastAsia="ar-SA"/>
        </w:rPr>
        <w:t xml:space="preserve"> suderinim</w:t>
      </w:r>
      <w:r w:rsidR="00816F41">
        <w:rPr>
          <w:rFonts w:ascii="Times New Roman" w:eastAsia="Calibri" w:hAnsi="Times New Roman" w:cs="Times New Roman"/>
          <w:sz w:val="24"/>
          <w:szCs w:val="24"/>
          <w:lang w:eastAsia="ar-SA"/>
        </w:rPr>
        <w:t>ams</w:t>
      </w:r>
      <w:r w:rsidRPr="006015C9">
        <w:rPr>
          <w:rFonts w:ascii="Times New Roman" w:eastAsia="Calibri" w:hAnsi="Times New Roman" w:cs="Times New Roman"/>
          <w:sz w:val="24"/>
          <w:szCs w:val="24"/>
          <w:lang w:eastAsia="ar-SA"/>
        </w:rPr>
        <w:t xml:space="preserve"> ir sutikim</w:t>
      </w:r>
      <w:r w:rsidR="00816F41">
        <w:rPr>
          <w:rFonts w:ascii="Times New Roman" w:eastAsia="Calibri" w:hAnsi="Times New Roman" w:cs="Times New Roman"/>
          <w:sz w:val="24"/>
          <w:szCs w:val="24"/>
          <w:lang w:eastAsia="ar-SA"/>
        </w:rPr>
        <w:t>ams</w:t>
      </w:r>
      <w:r w:rsidRPr="006015C9">
        <w:rPr>
          <w:rFonts w:ascii="Times New Roman" w:eastAsia="Calibri" w:hAnsi="Times New Roman" w:cs="Times New Roman"/>
          <w:sz w:val="24"/>
          <w:szCs w:val="24"/>
          <w:lang w:eastAsia="ar-SA"/>
        </w:rPr>
        <w:t>, kurie užtikrintų, kad techninė dokumentacija atitinka visus pagal įstatymą keliamus reikalavimus ir leistų vykdyti darbus, ga</w:t>
      </w:r>
      <w:r w:rsidR="00816F41">
        <w:rPr>
          <w:rFonts w:ascii="Times New Roman" w:eastAsia="Calibri" w:hAnsi="Times New Roman" w:cs="Times New Roman"/>
          <w:sz w:val="24"/>
          <w:szCs w:val="24"/>
          <w:lang w:eastAsia="ar-SA"/>
        </w:rPr>
        <w:t>uti</w:t>
      </w:r>
      <w:r w:rsidRPr="006015C9">
        <w:rPr>
          <w:rFonts w:ascii="Times New Roman" w:eastAsia="Calibri" w:hAnsi="Times New Roman" w:cs="Times New Roman"/>
          <w:sz w:val="24"/>
          <w:szCs w:val="24"/>
          <w:lang w:eastAsia="ar-SA"/>
        </w:rPr>
        <w:t>, įskaitant, bet neapsiribojant projekto pritarimų lentel</w:t>
      </w:r>
      <w:r w:rsidR="00816F41">
        <w:rPr>
          <w:rFonts w:ascii="Times New Roman" w:eastAsia="Calibri" w:hAnsi="Times New Roman" w:cs="Times New Roman"/>
          <w:sz w:val="24"/>
          <w:szCs w:val="24"/>
          <w:lang w:eastAsia="ar-SA"/>
        </w:rPr>
        <w:t>e</w:t>
      </w:r>
      <w:r w:rsidRPr="006015C9">
        <w:rPr>
          <w:rFonts w:ascii="Times New Roman" w:eastAsia="Calibri" w:hAnsi="Times New Roman" w:cs="Times New Roman"/>
          <w:sz w:val="24"/>
          <w:szCs w:val="24"/>
          <w:lang w:eastAsia="ar-SA"/>
        </w:rPr>
        <w:t>, projektiniai</w:t>
      </w:r>
      <w:r w:rsidR="00816F41">
        <w:rPr>
          <w:rFonts w:ascii="Times New Roman" w:eastAsia="Calibri" w:hAnsi="Times New Roman" w:cs="Times New Roman"/>
          <w:sz w:val="24"/>
          <w:szCs w:val="24"/>
          <w:lang w:eastAsia="ar-SA"/>
        </w:rPr>
        <w:t>s</w:t>
      </w:r>
      <w:r w:rsidRPr="006015C9">
        <w:rPr>
          <w:rFonts w:ascii="Times New Roman" w:eastAsia="Calibri" w:hAnsi="Times New Roman" w:cs="Times New Roman"/>
          <w:sz w:val="24"/>
          <w:szCs w:val="24"/>
          <w:lang w:eastAsia="ar-SA"/>
        </w:rPr>
        <w:t xml:space="preserve"> sprendiniai</w:t>
      </w:r>
      <w:r w:rsidR="00816F41">
        <w:rPr>
          <w:rFonts w:ascii="Times New Roman" w:eastAsia="Calibri" w:hAnsi="Times New Roman" w:cs="Times New Roman"/>
          <w:sz w:val="24"/>
          <w:szCs w:val="24"/>
          <w:lang w:eastAsia="ar-SA"/>
        </w:rPr>
        <w:t>s</w:t>
      </w:r>
      <w:r w:rsidRPr="006015C9">
        <w:rPr>
          <w:rFonts w:ascii="Times New Roman" w:eastAsia="Calibri" w:hAnsi="Times New Roman" w:cs="Times New Roman"/>
          <w:sz w:val="24"/>
          <w:szCs w:val="24"/>
          <w:lang w:eastAsia="ar-SA"/>
        </w:rPr>
        <w:t xml:space="preserve"> (aiškinamasis raštas, sprendinius pagrindžiantys skaičiavimai, brėžiniai), techninė</w:t>
      </w:r>
      <w:r w:rsidR="00816F41">
        <w:rPr>
          <w:rFonts w:ascii="Times New Roman" w:eastAsia="Calibri" w:hAnsi="Times New Roman" w:cs="Times New Roman"/>
          <w:sz w:val="24"/>
          <w:szCs w:val="24"/>
          <w:lang w:eastAsia="ar-SA"/>
        </w:rPr>
        <w:t>mis</w:t>
      </w:r>
      <w:r w:rsidRPr="006015C9">
        <w:rPr>
          <w:rFonts w:ascii="Times New Roman" w:eastAsia="Calibri" w:hAnsi="Times New Roman" w:cs="Times New Roman"/>
          <w:sz w:val="24"/>
          <w:szCs w:val="24"/>
          <w:lang w:eastAsia="ar-SA"/>
        </w:rPr>
        <w:t xml:space="preserve"> specifikacijo</w:t>
      </w:r>
      <w:r w:rsidR="00816F41">
        <w:rPr>
          <w:rFonts w:ascii="Times New Roman" w:eastAsia="Calibri" w:hAnsi="Times New Roman" w:cs="Times New Roman"/>
          <w:sz w:val="24"/>
          <w:szCs w:val="24"/>
          <w:lang w:eastAsia="ar-SA"/>
        </w:rPr>
        <w:t>mis</w:t>
      </w:r>
      <w:r w:rsidRPr="006015C9">
        <w:rPr>
          <w:rFonts w:ascii="Times New Roman" w:eastAsia="Calibri" w:hAnsi="Times New Roman" w:cs="Times New Roman"/>
          <w:sz w:val="24"/>
          <w:szCs w:val="24"/>
          <w:lang w:eastAsia="ar-SA"/>
        </w:rPr>
        <w:t>, sąnaudų kiekių žiniaraščiai</w:t>
      </w:r>
      <w:r w:rsidR="00816F41">
        <w:rPr>
          <w:rFonts w:ascii="Times New Roman" w:eastAsia="Calibri" w:hAnsi="Times New Roman" w:cs="Times New Roman"/>
          <w:sz w:val="24"/>
          <w:szCs w:val="24"/>
          <w:lang w:eastAsia="ar-SA"/>
        </w:rPr>
        <w:t>s</w:t>
      </w:r>
      <w:r w:rsidRPr="006015C9">
        <w:rPr>
          <w:rFonts w:ascii="Times New Roman" w:eastAsia="Calibri" w:hAnsi="Times New Roman" w:cs="Times New Roman"/>
          <w:sz w:val="24"/>
          <w:szCs w:val="24"/>
          <w:lang w:eastAsia="ar-SA"/>
        </w:rPr>
        <w:t xml:space="preserve"> ir pan.</w:t>
      </w:r>
      <w:r w:rsidR="00816F41">
        <w:rPr>
          <w:rFonts w:ascii="Times New Roman" w:eastAsia="Calibri" w:hAnsi="Times New Roman" w:cs="Times New Roman"/>
          <w:sz w:val="24"/>
          <w:szCs w:val="24"/>
          <w:lang w:eastAsia="ar-SA"/>
        </w:rPr>
        <w:t>,</w:t>
      </w:r>
      <w:r w:rsidRPr="006015C9">
        <w:rPr>
          <w:rFonts w:ascii="Times New Roman" w:eastAsia="Calibri" w:hAnsi="Times New Roman" w:cs="Times New Roman"/>
          <w:sz w:val="24"/>
          <w:szCs w:val="24"/>
          <w:lang w:eastAsia="ar-SA"/>
        </w:rPr>
        <w:t xml:space="preserve"> bei sėkminga</w:t>
      </w:r>
      <w:r w:rsidR="00816F41">
        <w:rPr>
          <w:rFonts w:ascii="Times New Roman" w:eastAsia="Calibri" w:hAnsi="Times New Roman" w:cs="Times New Roman"/>
          <w:sz w:val="24"/>
          <w:szCs w:val="24"/>
          <w:lang w:eastAsia="ar-SA"/>
        </w:rPr>
        <w:t>i</w:t>
      </w:r>
      <w:r w:rsidRPr="006015C9">
        <w:rPr>
          <w:rFonts w:ascii="Times New Roman" w:eastAsia="Calibri" w:hAnsi="Times New Roman" w:cs="Times New Roman"/>
          <w:sz w:val="24"/>
          <w:szCs w:val="24"/>
          <w:lang w:eastAsia="ar-SA"/>
        </w:rPr>
        <w:t xml:space="preserve"> įgyvendin</w:t>
      </w:r>
      <w:r w:rsidR="00816F41">
        <w:rPr>
          <w:rFonts w:ascii="Times New Roman" w:eastAsia="Calibri" w:hAnsi="Times New Roman" w:cs="Times New Roman"/>
          <w:sz w:val="24"/>
          <w:szCs w:val="24"/>
          <w:lang w:eastAsia="ar-SA"/>
        </w:rPr>
        <w:t>ti</w:t>
      </w:r>
      <w:r w:rsidRPr="006015C9">
        <w:rPr>
          <w:rFonts w:ascii="Times New Roman" w:eastAsia="Calibri" w:hAnsi="Times New Roman" w:cs="Times New Roman"/>
          <w:sz w:val="24"/>
          <w:szCs w:val="24"/>
          <w:lang w:eastAsia="ar-SA"/>
        </w:rPr>
        <w:t>.</w:t>
      </w:r>
    </w:p>
    <w:p w14:paraId="2E3BF3E0" w14:textId="0B985E59"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14. Projektuotojas turi parengti techninę dokumentaciją numat</w:t>
      </w:r>
      <w:r w:rsidR="00CD7389">
        <w:rPr>
          <w:rFonts w:ascii="Times New Roman" w:eastAsia="Calibri" w:hAnsi="Times New Roman" w:cs="Times New Roman"/>
          <w:sz w:val="24"/>
          <w:szCs w:val="24"/>
          <w:lang w:eastAsia="ar-SA"/>
        </w:rPr>
        <w:t>ydamas</w:t>
      </w:r>
      <w:r w:rsidRPr="006015C9">
        <w:rPr>
          <w:rFonts w:ascii="Times New Roman" w:eastAsia="Calibri" w:hAnsi="Times New Roman" w:cs="Times New Roman"/>
          <w:sz w:val="24"/>
          <w:szCs w:val="24"/>
          <w:lang w:eastAsia="ar-SA"/>
        </w:rPr>
        <w:t xml:space="preserve"> įkrovimo stotelių vietas, elektros kabelinės linijos paklojimo sprendinius, apsauginius elementus, numat</w:t>
      </w:r>
      <w:r w:rsidR="00CD7389">
        <w:rPr>
          <w:rFonts w:ascii="Times New Roman" w:eastAsia="Calibri" w:hAnsi="Times New Roman" w:cs="Times New Roman"/>
          <w:sz w:val="24"/>
          <w:szCs w:val="24"/>
          <w:lang w:eastAsia="ar-SA"/>
        </w:rPr>
        <w:t>ydamas</w:t>
      </w:r>
      <w:r w:rsidRPr="006015C9">
        <w:rPr>
          <w:rFonts w:ascii="Times New Roman" w:eastAsia="Calibri" w:hAnsi="Times New Roman" w:cs="Times New Roman"/>
          <w:sz w:val="24"/>
          <w:szCs w:val="24"/>
          <w:lang w:eastAsia="ar-SA"/>
        </w:rPr>
        <w:t xml:space="preserve"> ženklinimą, atitinkantį teisės aktų reikalavimus, įkrovimo stotelės pamato įrengimo sprendinius.</w:t>
      </w:r>
    </w:p>
    <w:p w14:paraId="4D079165"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15. Esant poreikiui ar teisiniam reglamentavimui, turi būti atlikti visi su techninės dokumentacijos parengimu susiję reikalingi tyrinėjimai (pagal poreikį), parengti dokumentai bei suderinti su atsakingomis institucijomis (inžineriniai, archeologiniai tyrinėjimai, topografiniai, kadastriniai matavimai, </w:t>
      </w:r>
      <w:proofErr w:type="spellStart"/>
      <w:r w:rsidRPr="006015C9">
        <w:rPr>
          <w:rFonts w:ascii="Times New Roman" w:eastAsia="Times New Roman" w:hAnsi="Times New Roman" w:cs="Times New Roman"/>
          <w:sz w:val="24"/>
          <w:szCs w:val="24"/>
          <w:lang w:eastAsia="ar-SA"/>
        </w:rPr>
        <w:t>paveldosauginė</w:t>
      </w:r>
      <w:proofErr w:type="spellEnd"/>
      <w:r w:rsidRPr="006015C9">
        <w:rPr>
          <w:rFonts w:ascii="Times New Roman" w:eastAsia="Times New Roman" w:hAnsi="Times New Roman" w:cs="Times New Roman"/>
          <w:sz w:val="24"/>
          <w:szCs w:val="24"/>
          <w:lang w:eastAsia="ar-SA"/>
        </w:rPr>
        <w:t xml:space="preserve"> dalis ir jos ekspertizė ir kt.).</w:t>
      </w:r>
    </w:p>
    <w:p w14:paraId="3661B24C" w14:textId="38534DD6"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16. Tuo atveju, kai Objektas patenka į </w:t>
      </w:r>
      <w:r w:rsidR="00CD7389">
        <w:rPr>
          <w:rFonts w:ascii="Times New Roman" w:eastAsia="Calibri" w:hAnsi="Times New Roman" w:cs="Times New Roman"/>
          <w:sz w:val="24"/>
          <w:szCs w:val="24"/>
          <w:lang w:eastAsia="ar-SA"/>
        </w:rPr>
        <w:t>k</w:t>
      </w:r>
      <w:r w:rsidRPr="006015C9">
        <w:rPr>
          <w:rFonts w:ascii="Times New Roman" w:eastAsia="Calibri" w:hAnsi="Times New Roman" w:cs="Times New Roman"/>
          <w:sz w:val="24"/>
          <w:szCs w:val="24"/>
          <w:lang w:eastAsia="ar-SA"/>
        </w:rPr>
        <w:t xml:space="preserve">ultūros paveldo ar </w:t>
      </w:r>
      <w:r w:rsidR="00CD7389">
        <w:rPr>
          <w:rFonts w:ascii="Times New Roman" w:eastAsia="Calibri" w:hAnsi="Times New Roman" w:cs="Times New Roman"/>
          <w:sz w:val="24"/>
          <w:szCs w:val="24"/>
          <w:lang w:eastAsia="ar-SA"/>
        </w:rPr>
        <w:t>s</w:t>
      </w:r>
      <w:r w:rsidRPr="006015C9">
        <w:rPr>
          <w:rFonts w:ascii="Times New Roman" w:eastAsia="Calibri" w:hAnsi="Times New Roman" w:cs="Times New Roman"/>
          <w:sz w:val="24"/>
          <w:szCs w:val="24"/>
          <w:lang w:eastAsia="ar-SA"/>
        </w:rPr>
        <w:t>augomas teritorijas, teisės aktų nustatyta tvarka atliekami papildomi tyrinėjimai (pvz.</w:t>
      </w:r>
      <w:r w:rsidR="00CD7389">
        <w:rPr>
          <w:rFonts w:ascii="Times New Roman" w:eastAsia="Calibri" w:hAnsi="Times New Roman" w:cs="Times New Roman"/>
          <w:sz w:val="24"/>
          <w:szCs w:val="24"/>
          <w:lang w:eastAsia="ar-SA"/>
        </w:rPr>
        <w:t>,</w:t>
      </w:r>
      <w:r w:rsidRPr="006015C9">
        <w:rPr>
          <w:rFonts w:ascii="Times New Roman" w:eastAsia="Calibri" w:hAnsi="Times New Roman" w:cs="Times New Roman"/>
          <w:sz w:val="24"/>
          <w:szCs w:val="24"/>
          <w:lang w:eastAsia="ar-SA"/>
        </w:rPr>
        <w:t xml:space="preserve"> žvalgomieji ar detalieji archeologiniai tyrimai ir kt.), parengiami atitinkami dokumentai (</w:t>
      </w:r>
      <w:r w:rsidR="00045200">
        <w:rPr>
          <w:rFonts w:ascii="Times New Roman" w:eastAsia="Calibri" w:hAnsi="Times New Roman" w:cs="Times New Roman"/>
          <w:sz w:val="24"/>
          <w:szCs w:val="24"/>
          <w:lang w:eastAsia="ar-SA"/>
        </w:rPr>
        <w:t>p</w:t>
      </w:r>
      <w:r w:rsidRPr="006015C9">
        <w:rPr>
          <w:rFonts w:ascii="Times New Roman" w:eastAsia="Calibri" w:hAnsi="Times New Roman" w:cs="Times New Roman"/>
          <w:sz w:val="24"/>
          <w:szCs w:val="24"/>
          <w:lang w:eastAsia="ar-SA"/>
        </w:rPr>
        <w:t>rojekto paveldosaugos (specialiosios) dalies parengimas ir jos ekspertizė (jei privaloma), planuojamos ūkinės veiklos poveikio aplinkai ataskaita ir kt.) tokios apimties, kad būtų pakankami kokybiškam techninės dokumentacijos suderinimui su atsakingomis institucijomis.</w:t>
      </w:r>
    </w:p>
    <w:p w14:paraId="5D01E8F2" w14:textId="15A90C83"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17. Techninėje dokumentacijoje turi būti pateikiami Objekto įrengimo sprendiniai, kurie užtikrintų tinkamą prieigų įrengimą, naudojimą ir apsaugą. Visi sprendiniai turi apimti ir elektros kabelinės linijos, saugos ir informacinius elementus (ženklinimą, apsauginius stulpelius, parkavimo </w:t>
      </w:r>
      <w:proofErr w:type="spellStart"/>
      <w:r w:rsidRPr="006015C9">
        <w:rPr>
          <w:rFonts w:ascii="Times New Roman" w:eastAsia="Calibri" w:hAnsi="Times New Roman" w:cs="Times New Roman"/>
          <w:sz w:val="24"/>
          <w:szCs w:val="24"/>
          <w:lang w:eastAsia="ar-SA"/>
        </w:rPr>
        <w:t>bortelius</w:t>
      </w:r>
      <w:proofErr w:type="spellEnd"/>
      <w:r w:rsidRPr="006015C9">
        <w:rPr>
          <w:rFonts w:ascii="Times New Roman" w:eastAsia="Calibri" w:hAnsi="Times New Roman" w:cs="Times New Roman"/>
          <w:sz w:val="24"/>
          <w:szCs w:val="24"/>
          <w:lang w:eastAsia="ar-SA"/>
        </w:rPr>
        <w:t xml:space="preserve"> (ratų </w:t>
      </w:r>
      <w:r w:rsidR="00EF51B1">
        <w:rPr>
          <w:rFonts w:ascii="Times New Roman" w:eastAsia="Calibri" w:hAnsi="Times New Roman" w:cs="Times New Roman"/>
          <w:sz w:val="24"/>
          <w:szCs w:val="24"/>
          <w:lang w:eastAsia="ar-SA"/>
        </w:rPr>
        <w:t>stabdiklis</w:t>
      </w:r>
      <w:r w:rsidRPr="006015C9">
        <w:rPr>
          <w:rFonts w:ascii="Times New Roman" w:eastAsia="Calibri" w:hAnsi="Times New Roman" w:cs="Times New Roman"/>
          <w:sz w:val="24"/>
          <w:szCs w:val="24"/>
          <w:lang w:eastAsia="ar-SA"/>
        </w:rPr>
        <w:t xml:space="preserve"> ir pan.) įskaitant, bet neapsiribojant ir teisės aktuose numatytų specialiųjų žemės naudojimo sąlygų nustatymą, daiktinių teisių (jei tokių bus) zonų pažymėjimą Projekte.</w:t>
      </w:r>
    </w:p>
    <w:p w14:paraId="2D5275DD" w14:textId="77777777"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18. Parengtą techninę dokumentaciją, priklausomai nuo projektuojamos Objekto lokacijos ir Objekto specifikos, sudaro:</w:t>
      </w:r>
    </w:p>
    <w:p w14:paraId="4F8072FB"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projektinė dokumentacija;</w:t>
      </w:r>
    </w:p>
    <w:p w14:paraId="0DC7DCE8"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statybą leidžiantys dokumentai (jei privalomi) ir (ar) kiti reikalingi leidimai, sutikimai ir pan.;</w:t>
      </w:r>
    </w:p>
    <w:p w14:paraId="47725BF7"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projekto ekspertizė (kai ji privaloma);</w:t>
      </w:r>
    </w:p>
    <w:p w14:paraId="093EE89A"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topografinės nuotraukos, archeologinių tyrinėjimų ataskaitos, poveikio aplinkai vertinimo ataskaitos, geologinių tyrinėjimų ataskaitos ir kt. (jei privaloma);</w:t>
      </w:r>
    </w:p>
    <w:p w14:paraId="4D6E1591"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sklypo sutvarkymo planai, jei tai yra reikalinga;</w:t>
      </w:r>
    </w:p>
    <w:p w14:paraId="133E294E"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lastRenderedPageBreak/>
        <w:t>dokumentai, patvirtinantys teisę įrengti tinklus valstybinėje ir (ar) privačioje žemėje (nacionalinės žemės tarnybos sutikimai, servitutų nustatymo sutartys su servituto zonų brėžiniais, pareiškimai dėl žemės naudojimo sąlygų ir kt.);</w:t>
      </w:r>
    </w:p>
    <w:p w14:paraId="52C34FB4" w14:textId="77777777" w:rsidR="006D0039" w:rsidRPr="006015C9" w:rsidRDefault="006D0039" w:rsidP="00045200">
      <w:pPr>
        <w:numPr>
          <w:ilvl w:val="0"/>
          <w:numId w:val="40"/>
        </w:numPr>
        <w:suppressAutoHyphens/>
        <w:spacing w:after="0" w:line="240" w:lineRule="auto"/>
        <w:ind w:left="0" w:firstLine="851"/>
        <w:contextualSpacing/>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rekomendacijos (pagal poreikį) dėl pagal rengiamos techninės dokumentacijos nuostatas reikalingus atlikti nepagrindinius darbus (tokius kaip kadastrinių matavimų atlikimas, geologinių tyrinėjimų atlikimas ir kt. darbus, kurie yra tiesiogiai susiję su objektu, tačiau nėra priskiriami pagrindiniams darbams) vykdysiantiems rangovams;</w:t>
      </w:r>
    </w:p>
    <w:p w14:paraId="29D59957" w14:textId="3B550872"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19. Projektiniai sprendiniai turi būti suderinti su </w:t>
      </w:r>
      <w:r w:rsidR="003019AC">
        <w:rPr>
          <w:rFonts w:ascii="Times New Roman" w:eastAsia="Calibri" w:hAnsi="Times New Roman" w:cs="Times New Roman"/>
          <w:sz w:val="24"/>
          <w:szCs w:val="24"/>
          <w:lang w:eastAsia="ar-SA"/>
        </w:rPr>
        <w:t>Mažeikių</w:t>
      </w:r>
      <w:r w:rsidRPr="006015C9">
        <w:rPr>
          <w:rFonts w:ascii="Times New Roman" w:eastAsia="Calibri" w:hAnsi="Times New Roman" w:cs="Times New Roman"/>
          <w:sz w:val="24"/>
          <w:szCs w:val="24"/>
          <w:lang w:eastAsia="ar-SA"/>
        </w:rPr>
        <w:t xml:space="preserve"> rajono savivaldybės administracija ir vietovės lygmens kompleksinio ir (ar) teritorijų planavimo dokumentuose nurodyta informacija. Projektiniai sprendiniai, pateikti techninėse specifikacijose, aiškinamuosiuose raštuose, brėžiniuose bei darbų kiekių žiniaraščiuose, turi būti susieti tarpusavyje ir atskirose Techninės dokumentacijos dokumentuose bei tarp atskirų Techninės dokumentacijos sudedamųjų dalių neturi prieštarauti vieni kitiems. </w:t>
      </w:r>
    </w:p>
    <w:p w14:paraId="02685622" w14:textId="77777777"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20. Techninė dokumentacija turi būti rengiama naudojant licencijuotą projektavimo programinę įrangą.</w:t>
      </w:r>
    </w:p>
    <w:p w14:paraId="77BCFA50" w14:textId="184B85F3"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21. Teisės aktų nustatyta tvarka </w:t>
      </w:r>
      <w:r w:rsidR="00EF51B1">
        <w:rPr>
          <w:rFonts w:ascii="Times New Roman" w:eastAsia="Calibri" w:hAnsi="Times New Roman" w:cs="Times New Roman"/>
          <w:sz w:val="24"/>
          <w:szCs w:val="24"/>
          <w:lang w:eastAsia="ar-SA"/>
        </w:rPr>
        <w:t xml:space="preserve">turi būti </w:t>
      </w:r>
      <w:r w:rsidRPr="006015C9">
        <w:rPr>
          <w:rFonts w:ascii="Times New Roman" w:eastAsia="Calibri" w:hAnsi="Times New Roman" w:cs="Times New Roman"/>
          <w:sz w:val="24"/>
          <w:szCs w:val="24"/>
          <w:lang w:eastAsia="ar-SA"/>
        </w:rPr>
        <w:t>vykd</w:t>
      </w:r>
      <w:r w:rsidR="00EF51B1">
        <w:rPr>
          <w:rFonts w:ascii="Times New Roman" w:eastAsia="Calibri" w:hAnsi="Times New Roman" w:cs="Times New Roman"/>
          <w:sz w:val="24"/>
          <w:szCs w:val="24"/>
          <w:lang w:eastAsia="ar-SA"/>
        </w:rPr>
        <w:t>oma</w:t>
      </w:r>
      <w:r w:rsidRPr="006015C9">
        <w:rPr>
          <w:rFonts w:ascii="Times New Roman" w:eastAsia="Calibri" w:hAnsi="Times New Roman" w:cs="Times New Roman"/>
          <w:sz w:val="24"/>
          <w:szCs w:val="24"/>
          <w:lang w:eastAsia="ar-SA"/>
        </w:rPr>
        <w:t xml:space="preserve"> kilnojamųjų elektros energetikos objektų ir įrenginių</w:t>
      </w:r>
      <w:r w:rsidR="00EF51B1">
        <w:rPr>
          <w:rFonts w:ascii="Times New Roman" w:eastAsia="Calibri" w:hAnsi="Times New Roman" w:cs="Times New Roman"/>
          <w:sz w:val="24"/>
          <w:szCs w:val="24"/>
          <w:lang w:eastAsia="ar-SA"/>
        </w:rPr>
        <w:t xml:space="preserve"> </w:t>
      </w:r>
      <w:r w:rsidRPr="006015C9">
        <w:rPr>
          <w:rFonts w:ascii="Times New Roman" w:eastAsia="Calibri" w:hAnsi="Times New Roman" w:cs="Times New Roman"/>
          <w:sz w:val="24"/>
          <w:szCs w:val="24"/>
          <w:lang w:eastAsia="ar-SA"/>
        </w:rPr>
        <w:t>įrengimo</w:t>
      </w:r>
      <w:r w:rsidR="00EF51B1">
        <w:rPr>
          <w:rFonts w:ascii="Times New Roman" w:eastAsia="Calibri" w:hAnsi="Times New Roman" w:cs="Times New Roman"/>
          <w:sz w:val="24"/>
          <w:szCs w:val="24"/>
          <w:lang w:eastAsia="ar-SA"/>
        </w:rPr>
        <w:t xml:space="preserve"> </w:t>
      </w:r>
      <w:r w:rsidRPr="006015C9">
        <w:rPr>
          <w:rFonts w:ascii="Times New Roman" w:eastAsia="Calibri" w:hAnsi="Times New Roman" w:cs="Times New Roman"/>
          <w:sz w:val="24"/>
          <w:szCs w:val="24"/>
          <w:lang w:eastAsia="ar-SA"/>
        </w:rPr>
        <w:t>projekto vykdymo priežiūr</w:t>
      </w:r>
      <w:r w:rsidR="00EF51B1">
        <w:rPr>
          <w:rFonts w:ascii="Times New Roman" w:eastAsia="Calibri" w:hAnsi="Times New Roman" w:cs="Times New Roman"/>
          <w:sz w:val="24"/>
          <w:szCs w:val="24"/>
          <w:lang w:eastAsia="ar-SA"/>
        </w:rPr>
        <w:t>a</w:t>
      </w:r>
      <w:r w:rsidRPr="006015C9">
        <w:rPr>
          <w:rFonts w:ascii="Times New Roman" w:eastAsia="Calibri" w:hAnsi="Times New Roman" w:cs="Times New Roman"/>
          <w:sz w:val="24"/>
          <w:szCs w:val="24"/>
          <w:lang w:eastAsia="ar-SA"/>
        </w:rPr>
        <w:t>.</w:t>
      </w:r>
    </w:p>
    <w:p w14:paraId="27DBD676" w14:textId="77777777"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22. Rengiant techninę dokumentaciją turi būti vadovaujamasi šių teisės aktų, įskaitant, bet neapsiribojant, aktualiomis redakcijomis:</w:t>
      </w:r>
    </w:p>
    <w:p w14:paraId="37BF3FF7" w14:textId="77777777"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22.1. Elektros energetikos įstatymas;</w:t>
      </w:r>
    </w:p>
    <w:p w14:paraId="3F05AB11" w14:textId="77777777"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22.2. Alternatyviųjų degalų įstatymas;</w:t>
      </w:r>
    </w:p>
    <w:p w14:paraId="578077D4"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22.3. Elektros tinklų naudojimo taisyklės;</w:t>
      </w:r>
    </w:p>
    <w:p w14:paraId="7681D2E2"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22.4. Saugos eksploatuojant elektros įrenginius taisyklės;</w:t>
      </w:r>
    </w:p>
    <w:p w14:paraId="6D842441"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22.5. Elektros įrenginių įrengimo bendrosios taisyklės;</w:t>
      </w:r>
    </w:p>
    <w:p w14:paraId="016FD112"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22.6. Elektros linijų ir instaliacijos įrengimo taisyklės; </w:t>
      </w:r>
    </w:p>
    <w:p w14:paraId="39B451F7"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22.7. Elektros tinklų apsaugos taisyklės;</w:t>
      </w:r>
    </w:p>
    <w:p w14:paraId="55B953F0"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22.8. Saugos ir sveikatos taisyklės statyboje DT 5-00; </w:t>
      </w:r>
    </w:p>
    <w:p w14:paraId="41D5F002"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22.9. Bendrosios priešgaisrinės saugos taisyklės BPST;</w:t>
      </w:r>
    </w:p>
    <w:p w14:paraId="4765640D"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22.10. Gaisrinė sauga. Pagrindiniai reikalavimai, STR 2.01.04:2004;</w:t>
      </w:r>
    </w:p>
    <w:p w14:paraId="17BC3312"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22.11. Statybos darbai. Statinio statybos priežiūra, STR 1.06.01:2016;</w:t>
      </w:r>
    </w:p>
    <w:p w14:paraId="2A00060B"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22.12. Statinių klasifikavimas, STR 1.11.01:2017;</w:t>
      </w:r>
    </w:p>
    <w:p w14:paraId="5DF498EE"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22.13. Statinio projektavimas ir ekspertizė, STR 1.04.04:2017;</w:t>
      </w:r>
    </w:p>
    <w:p w14:paraId="0B9BC080"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23.14. Bendrų skirstomųjų elektros tinklų įtampos charakteristikos, EN 50160:1999;</w:t>
      </w:r>
    </w:p>
    <w:p w14:paraId="7134A066" w14:textId="245E787F"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23.15. Darboviečių įrengimo statybvietėse nuostat</w:t>
      </w:r>
      <w:r w:rsidR="00EF51B1">
        <w:rPr>
          <w:rFonts w:ascii="Times New Roman" w:eastAsia="Times New Roman" w:hAnsi="Times New Roman" w:cs="Times New Roman"/>
          <w:sz w:val="24"/>
          <w:szCs w:val="24"/>
          <w:lang w:eastAsia="ar-SA"/>
        </w:rPr>
        <w:t>ai</w:t>
      </w:r>
      <w:r w:rsidRPr="006015C9">
        <w:rPr>
          <w:rFonts w:ascii="Times New Roman" w:eastAsia="Times New Roman" w:hAnsi="Times New Roman" w:cs="Times New Roman"/>
          <w:sz w:val="24"/>
          <w:szCs w:val="24"/>
          <w:lang w:eastAsia="ar-SA"/>
        </w:rPr>
        <w:t>;</w:t>
      </w:r>
    </w:p>
    <w:p w14:paraId="0AFA6836"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23.16. Statinio projektas. Lauko inžinerinių tinklų raidiniai ir grafiniai ženklai;</w:t>
      </w:r>
    </w:p>
    <w:p w14:paraId="437C9C89" w14:textId="027EC533"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23.17. Architektūrinė</w:t>
      </w:r>
      <w:r w:rsidR="00EF51B1">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statybinė dokumentacija, planai;</w:t>
      </w:r>
    </w:p>
    <w:p w14:paraId="1E8E0119"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23.18. Statytojo (užsakovo) pateikta dokumentacija;</w:t>
      </w:r>
    </w:p>
    <w:p w14:paraId="48CCE0F1" w14:textId="7E49BF3C"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23.19. Kelio ženklų įrengimo ir vertikaliojo ženklinimo taisyklės;</w:t>
      </w:r>
    </w:p>
    <w:p w14:paraId="76DE549D" w14:textId="4D49B58B"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23.20. Kelio ženklų atramų parinkimo, projektavimo ir įrengimo taisyklės;</w:t>
      </w:r>
    </w:p>
    <w:p w14:paraId="4A610DC9" w14:textId="1CF46D89"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23.21. Kelių horizontaliojo ženklinimo taisyklės;</w:t>
      </w:r>
    </w:p>
    <w:p w14:paraId="085AB083" w14:textId="68BA81A4"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23.22. Kelių ženklinimo medžiagų naudojimo ir ženklinimo įrengimo taisyklės; </w:t>
      </w:r>
    </w:p>
    <w:p w14:paraId="1A3258ED" w14:textId="560C6D2F"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23.23. Statybos techninis reglamentas</w:t>
      </w:r>
      <w:r w:rsidR="00EF51B1">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STR 2.06.04:2014 „Gatvės ir vietinės reikšmės keliai. Bendrieji reikalavimai“;</w:t>
      </w:r>
    </w:p>
    <w:p w14:paraId="188A2C94" w14:textId="5F397A25"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0534A5">
        <w:rPr>
          <w:rFonts w:ascii="Times New Roman" w:eastAsia="Times New Roman" w:hAnsi="Times New Roman" w:cs="Times New Roman"/>
          <w:sz w:val="24"/>
          <w:szCs w:val="24"/>
          <w:lang w:eastAsia="ar-SA"/>
        </w:rPr>
        <w:t xml:space="preserve">23.24. </w:t>
      </w:r>
      <w:r w:rsidRPr="006015C9">
        <w:rPr>
          <w:rFonts w:ascii="Times New Roman" w:eastAsia="Times New Roman" w:hAnsi="Times New Roman" w:cs="Times New Roman"/>
          <w:sz w:val="24"/>
          <w:szCs w:val="24"/>
          <w:lang w:eastAsia="ar-SA"/>
        </w:rPr>
        <w:t>Statybos techninis reglamentas</w:t>
      </w:r>
      <w:r w:rsidR="00EF51B1">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STR 2.03.01:2019 „Statinių prieinamumas“.</w:t>
      </w:r>
    </w:p>
    <w:p w14:paraId="07DCF140" w14:textId="77777777"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24. Techninė dokumentacija turi būti suderinta su kitomis valstybinės priežiūros institucijomis, kaip to reikalauja įstatymai, kiti teisės aktai.</w:t>
      </w:r>
    </w:p>
    <w:p w14:paraId="421FE2AA" w14:textId="74E0E726" w:rsidR="006D0039" w:rsidRPr="006015C9" w:rsidRDefault="006D0039" w:rsidP="00045200">
      <w:pPr>
        <w:suppressAutoHyphens/>
        <w:spacing w:after="0" w:line="240" w:lineRule="auto"/>
        <w:ind w:firstLine="851"/>
        <w:jc w:val="both"/>
        <w:rPr>
          <w:rFonts w:ascii="Times New Roman" w:eastAsia="Calibri" w:hAnsi="Times New Roman" w:cs="Times New Roman"/>
          <w:sz w:val="24"/>
          <w:szCs w:val="24"/>
          <w:lang w:eastAsia="ar-SA"/>
        </w:rPr>
      </w:pPr>
      <w:r w:rsidRPr="006015C9">
        <w:rPr>
          <w:rFonts w:ascii="Times New Roman" w:eastAsia="Calibri" w:hAnsi="Times New Roman" w:cs="Times New Roman"/>
          <w:sz w:val="24"/>
          <w:szCs w:val="24"/>
          <w:lang w:eastAsia="ar-SA"/>
        </w:rPr>
        <w:t xml:space="preserve">25. Konkurso laimėtojas privalo savo jėgomis gauti visus būtinus leidimus, sąlygas ir derinimus. Esant nepagrįstiems reikalavimams išduodant būtinus leidimus, sąlygas ir derinimus, </w:t>
      </w:r>
      <w:r w:rsidR="00EF51B1">
        <w:rPr>
          <w:rFonts w:ascii="Times New Roman" w:eastAsia="Calibri" w:hAnsi="Times New Roman" w:cs="Times New Roman"/>
          <w:sz w:val="24"/>
          <w:szCs w:val="24"/>
          <w:lang w:eastAsia="ar-SA"/>
        </w:rPr>
        <w:t>K</w:t>
      </w:r>
      <w:r w:rsidRPr="006015C9">
        <w:rPr>
          <w:rFonts w:ascii="Times New Roman" w:eastAsia="Calibri" w:hAnsi="Times New Roman" w:cs="Times New Roman"/>
          <w:sz w:val="24"/>
          <w:szCs w:val="24"/>
          <w:lang w:eastAsia="ar-SA"/>
        </w:rPr>
        <w:t xml:space="preserve">onkurso laimėtojas privalo informuoti apie tai </w:t>
      </w:r>
      <w:r w:rsidR="00EA0371">
        <w:rPr>
          <w:rFonts w:ascii="Times New Roman" w:eastAsia="Calibri" w:hAnsi="Times New Roman" w:cs="Times New Roman"/>
          <w:sz w:val="24"/>
          <w:szCs w:val="24"/>
          <w:lang w:eastAsia="ar-SA"/>
        </w:rPr>
        <w:t>Mažeikių</w:t>
      </w:r>
      <w:r w:rsidRPr="006015C9">
        <w:rPr>
          <w:rFonts w:ascii="Times New Roman" w:eastAsia="Calibri" w:hAnsi="Times New Roman" w:cs="Times New Roman"/>
          <w:sz w:val="24"/>
          <w:szCs w:val="24"/>
          <w:lang w:eastAsia="ar-SA"/>
        </w:rPr>
        <w:t xml:space="preserve"> rajono savivaldybės administraciją.</w:t>
      </w:r>
    </w:p>
    <w:p w14:paraId="128CB516" w14:textId="2660DB65" w:rsidR="00EF51B1"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lastRenderedPageBreak/>
        <w:t>III</w:t>
      </w:r>
      <w:r w:rsidR="00EF51B1">
        <w:rPr>
          <w:rFonts w:ascii="Times New Roman" w:eastAsia="Times New Roman" w:hAnsi="Times New Roman" w:cs="Times New Roman"/>
          <w:b/>
          <w:bCs/>
          <w:sz w:val="24"/>
          <w:szCs w:val="24"/>
          <w:lang w:eastAsia="ar-SA"/>
        </w:rPr>
        <w:t xml:space="preserve"> SKYRIUS</w:t>
      </w:r>
    </w:p>
    <w:p w14:paraId="3D07A3F3" w14:textId="7310A5C5"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REIKALAVIMAI ELEKTROMOBILIŲ ĮKROVIMO PRIEIGAI</w:t>
      </w:r>
    </w:p>
    <w:p w14:paraId="69297FD6"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781A176B" w14:textId="60B47844" w:rsidR="006D0039" w:rsidRPr="006015C9" w:rsidRDefault="006D0039" w:rsidP="003E7346">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26. Visos sistemos dalys, įskaitant valdiklį, jutiklių sąsajas, ryšio įrenginį ir kitą reikalingą įrangą, turi būti patalpintos į hermetišką spintą, apsaugančią nuo kritulių, drėgmės, dulkių, vabzdžių ir atitinkančią mažiausiai IP-54 apsaugos klasę. Elektromobilių įkrovimo prieigos korpusas turi būti atsparus korozijai ir agresyviai aplinkai.</w:t>
      </w:r>
    </w:p>
    <w:p w14:paraId="1C016C8B" w14:textId="6DC017CB"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27. Jei elektromobilių įkrovimo stotelė turi keletą jungčių (pvz.</w:t>
      </w:r>
      <w:r w:rsidR="003E7346">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Type 2, </w:t>
      </w:r>
      <w:proofErr w:type="spellStart"/>
      <w:r w:rsidRPr="006015C9">
        <w:rPr>
          <w:rFonts w:ascii="Times New Roman" w:eastAsia="Times New Roman" w:hAnsi="Times New Roman" w:cs="Times New Roman"/>
          <w:sz w:val="24"/>
          <w:szCs w:val="24"/>
          <w:lang w:eastAsia="ar-SA"/>
        </w:rPr>
        <w:t>Combo</w:t>
      </w:r>
      <w:proofErr w:type="spellEnd"/>
      <w:r w:rsidRPr="006015C9">
        <w:rPr>
          <w:rFonts w:ascii="Times New Roman" w:eastAsia="Times New Roman" w:hAnsi="Times New Roman" w:cs="Times New Roman"/>
          <w:sz w:val="24"/>
          <w:szCs w:val="24"/>
          <w:lang w:eastAsia="ar-SA"/>
        </w:rPr>
        <w:t xml:space="preserve"> 2 ir kt. jungtis), bent viena jų privalo atitikti patvirtintus ES standartus:</w:t>
      </w:r>
    </w:p>
    <w:p w14:paraId="7DADCFF5"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27.1. Įkrovimo prieigose iki 22 kW turi būti įrengiamos 2 tipo (Type 2) jungtys, atitinkančios standartą EN 62196-2:2017;</w:t>
      </w:r>
    </w:p>
    <w:p w14:paraId="100FE471" w14:textId="4C88C38B"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27.2. Įkrovimo prieigose virš </w:t>
      </w:r>
      <w:r w:rsidR="00045200">
        <w:rPr>
          <w:rFonts w:ascii="Times New Roman" w:eastAsia="Times New Roman" w:hAnsi="Times New Roman" w:cs="Times New Roman"/>
          <w:sz w:val="24"/>
          <w:szCs w:val="24"/>
          <w:lang w:eastAsia="ar-SA"/>
        </w:rPr>
        <w:t>40</w:t>
      </w:r>
      <w:r w:rsidRPr="006015C9">
        <w:rPr>
          <w:rFonts w:ascii="Times New Roman" w:eastAsia="Times New Roman" w:hAnsi="Times New Roman" w:cs="Times New Roman"/>
          <w:sz w:val="24"/>
          <w:szCs w:val="24"/>
          <w:lang w:eastAsia="ar-SA"/>
        </w:rPr>
        <w:t xml:space="preserve"> kW turi būti įrengiamos </w:t>
      </w:r>
      <w:proofErr w:type="spellStart"/>
      <w:r w:rsidRPr="006015C9">
        <w:rPr>
          <w:rFonts w:ascii="Times New Roman" w:eastAsia="Times New Roman" w:hAnsi="Times New Roman" w:cs="Times New Roman"/>
          <w:sz w:val="24"/>
          <w:szCs w:val="24"/>
          <w:lang w:eastAsia="ar-SA"/>
        </w:rPr>
        <w:t>Combo</w:t>
      </w:r>
      <w:proofErr w:type="spellEnd"/>
      <w:r w:rsidRPr="006015C9">
        <w:rPr>
          <w:rFonts w:ascii="Times New Roman" w:eastAsia="Times New Roman" w:hAnsi="Times New Roman" w:cs="Times New Roman"/>
          <w:sz w:val="24"/>
          <w:szCs w:val="24"/>
          <w:lang w:eastAsia="ar-SA"/>
        </w:rPr>
        <w:t xml:space="preserve"> 2 jungtys, atitinkančios standartą EN 62196-3:2014.</w:t>
      </w:r>
    </w:p>
    <w:p w14:paraId="4CBB6F09"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28. Elektromobilių įkrovimo stotelė privalo turėti galimybę vienu metu įkrauti du elektromobilius.</w:t>
      </w:r>
    </w:p>
    <w:p w14:paraId="4D9F77A6"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29. Elektromobilių įkrovimo prieigos valdymas turi būti vykdomas lietimui jautriu ekranu arba tam skirtais „</w:t>
      </w:r>
      <w:proofErr w:type="spellStart"/>
      <w:r w:rsidRPr="006015C9">
        <w:rPr>
          <w:rFonts w:ascii="Times New Roman" w:eastAsia="Times New Roman" w:hAnsi="Times New Roman" w:cs="Times New Roman"/>
          <w:sz w:val="24"/>
          <w:szCs w:val="24"/>
          <w:lang w:eastAsia="ar-SA"/>
        </w:rPr>
        <w:t>antivandaliniais</w:t>
      </w:r>
      <w:proofErr w:type="spellEnd"/>
      <w:r w:rsidRPr="006015C9">
        <w:rPr>
          <w:rFonts w:ascii="Times New Roman" w:eastAsia="Times New Roman" w:hAnsi="Times New Roman" w:cs="Times New Roman"/>
          <w:sz w:val="24"/>
          <w:szCs w:val="24"/>
          <w:lang w:eastAsia="ar-SA"/>
        </w:rPr>
        <w:t xml:space="preserve">“ mygtukais su laisvai prieinamu avariniu išjungimo mygtuku arba </w:t>
      </w:r>
      <w:bookmarkStart w:id="3" w:name="_Hlk503863875"/>
      <w:r w:rsidRPr="006015C9">
        <w:rPr>
          <w:rFonts w:ascii="Times New Roman" w:eastAsia="Times New Roman" w:hAnsi="Times New Roman" w:cs="Times New Roman"/>
          <w:sz w:val="24"/>
          <w:szCs w:val="24"/>
          <w:lang w:eastAsia="ar-SA"/>
        </w:rPr>
        <w:t>nemokama mobiliąja telefono aplikacija</w:t>
      </w:r>
      <w:bookmarkEnd w:id="3"/>
      <w:r w:rsidRPr="006015C9">
        <w:rPr>
          <w:rFonts w:ascii="Times New Roman" w:eastAsia="Times New Roman" w:hAnsi="Times New Roman" w:cs="Times New Roman"/>
          <w:sz w:val="24"/>
          <w:szCs w:val="24"/>
          <w:lang w:eastAsia="ar-SA"/>
        </w:rPr>
        <w:t>.</w:t>
      </w:r>
    </w:p>
    <w:p w14:paraId="79BDEACD"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30. Elektromobilių įkrovimo stotelės atsparumo klasė smūgiams ne mažiau kaip IK10.</w:t>
      </w:r>
    </w:p>
    <w:p w14:paraId="05E5AFF7" w14:textId="07192366"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31. Elektromobilių įkrovimo stotelės spintoje turi būti sumontuota ryšio įranga</w:t>
      </w:r>
      <w:r w:rsidR="003E7346">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skirta 24 val. per parą stebėti įrenginio veikim</w:t>
      </w:r>
      <w:r w:rsidR="003E7346">
        <w:rPr>
          <w:rFonts w:ascii="Times New Roman" w:eastAsia="Times New Roman" w:hAnsi="Times New Roman" w:cs="Times New Roman"/>
          <w:sz w:val="24"/>
          <w:szCs w:val="24"/>
          <w:lang w:eastAsia="ar-SA"/>
        </w:rPr>
        <w:t>ą</w:t>
      </w:r>
      <w:r w:rsidRPr="006015C9">
        <w:rPr>
          <w:rFonts w:ascii="Times New Roman" w:eastAsia="Times New Roman" w:hAnsi="Times New Roman" w:cs="Times New Roman"/>
          <w:sz w:val="24"/>
          <w:szCs w:val="24"/>
          <w:lang w:eastAsia="ar-SA"/>
        </w:rPr>
        <w:t>, j</w:t>
      </w:r>
      <w:r w:rsidR="003E7346">
        <w:rPr>
          <w:rFonts w:ascii="Times New Roman" w:eastAsia="Times New Roman" w:hAnsi="Times New Roman" w:cs="Times New Roman"/>
          <w:sz w:val="24"/>
          <w:szCs w:val="24"/>
          <w:lang w:eastAsia="ar-SA"/>
        </w:rPr>
        <w:t>į</w:t>
      </w:r>
      <w:r w:rsidRPr="006015C9">
        <w:rPr>
          <w:rFonts w:ascii="Times New Roman" w:eastAsia="Times New Roman" w:hAnsi="Times New Roman" w:cs="Times New Roman"/>
          <w:sz w:val="24"/>
          <w:szCs w:val="24"/>
          <w:lang w:eastAsia="ar-SA"/>
        </w:rPr>
        <w:t xml:space="preserve"> administr</w:t>
      </w:r>
      <w:r w:rsidR="003E7346">
        <w:rPr>
          <w:rFonts w:ascii="Times New Roman" w:eastAsia="Times New Roman" w:hAnsi="Times New Roman" w:cs="Times New Roman"/>
          <w:sz w:val="24"/>
          <w:szCs w:val="24"/>
          <w:lang w:eastAsia="ar-SA"/>
        </w:rPr>
        <w:t>uoti</w:t>
      </w:r>
      <w:r w:rsidRPr="006015C9">
        <w:rPr>
          <w:rFonts w:ascii="Times New Roman" w:eastAsia="Times New Roman" w:hAnsi="Times New Roman" w:cs="Times New Roman"/>
          <w:sz w:val="24"/>
          <w:szCs w:val="24"/>
          <w:lang w:eastAsia="ar-SA"/>
        </w:rPr>
        <w:t>.</w:t>
      </w:r>
    </w:p>
    <w:p w14:paraId="579C4303" w14:textId="599840C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32. Elektromobilių įkrovimo stotelės viduje arba šalia turi būti numatyta vieta</w:t>
      </w:r>
      <w:r w:rsidR="003E7346">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skirta įdiegti atsiskaitomųjų išankstinio mokėjimo identifikacinių kortelių ar kitų elektroninių atsiskaitymų už paslaugas įrenginius.</w:t>
      </w:r>
    </w:p>
    <w:p w14:paraId="20C3B158" w14:textId="7777777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33. Elektromobilių įkrovimo prieigos spinta turi apsaugoti sistemą nuo nesankcionuoto priėjimo į elektromobilių įkrovimo prieigos vidų. Visų tiekiamų įrenginių spintos turi būti rakinamos raktu. </w:t>
      </w:r>
    </w:p>
    <w:p w14:paraId="0E773BFD" w14:textId="592AA6E1"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35. Pastatymo tipa</w:t>
      </w:r>
      <w:r w:rsidR="003E7346">
        <w:rPr>
          <w:rFonts w:ascii="Times New Roman" w:eastAsia="Times New Roman" w:hAnsi="Times New Roman" w:cs="Times New Roman"/>
          <w:sz w:val="24"/>
          <w:szCs w:val="24"/>
          <w:lang w:eastAsia="ar-SA"/>
        </w:rPr>
        <w:t>s –</w:t>
      </w:r>
      <w:r w:rsidRPr="006015C9">
        <w:rPr>
          <w:rFonts w:ascii="Times New Roman" w:eastAsia="Times New Roman" w:hAnsi="Times New Roman" w:cs="Times New Roman"/>
          <w:sz w:val="24"/>
          <w:szCs w:val="24"/>
          <w:lang w:eastAsia="ar-SA"/>
        </w:rPr>
        <w:t xml:space="preserve"> pastatoma ant tvirto pagrindo</w:t>
      </w:r>
      <w:r w:rsidR="00EA0371">
        <w:rPr>
          <w:rFonts w:ascii="Times New Roman" w:eastAsia="Times New Roman" w:hAnsi="Times New Roman" w:cs="Times New Roman"/>
          <w:sz w:val="24"/>
          <w:szCs w:val="24"/>
          <w:lang w:eastAsia="ar-SA"/>
        </w:rPr>
        <w:t>.</w:t>
      </w:r>
    </w:p>
    <w:p w14:paraId="0F45032C" w14:textId="5450F77A" w:rsidR="006D0039" w:rsidRDefault="006D0039" w:rsidP="00EF51B1">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36. </w:t>
      </w:r>
      <w:bookmarkStart w:id="4" w:name="_Toc413141380"/>
      <w:r w:rsidRPr="006015C9">
        <w:rPr>
          <w:rFonts w:ascii="Times New Roman" w:eastAsia="Times New Roman" w:hAnsi="Times New Roman" w:cs="Times New Roman"/>
          <w:sz w:val="24"/>
          <w:szCs w:val="24"/>
          <w:lang w:eastAsia="ar-SA"/>
        </w:rPr>
        <w:t>Aplinkos sąlygos</w:t>
      </w:r>
      <w:bookmarkEnd w:id="4"/>
      <w:r w:rsidRPr="006015C9">
        <w:rPr>
          <w:rFonts w:ascii="Times New Roman" w:eastAsia="Times New Roman" w:hAnsi="Times New Roman" w:cs="Times New Roman"/>
          <w:sz w:val="24"/>
          <w:szCs w:val="24"/>
          <w:lang w:eastAsia="ar-SA"/>
        </w:rPr>
        <w:t>:</w:t>
      </w:r>
      <w:bookmarkStart w:id="5" w:name="_Hlk98403397"/>
    </w:p>
    <w:p w14:paraId="0B443BC2" w14:textId="77777777" w:rsidR="003E7346" w:rsidRPr="006015C9" w:rsidRDefault="003E7346" w:rsidP="00045200">
      <w:pPr>
        <w:suppressAutoHyphens/>
        <w:spacing w:after="0" w:line="240" w:lineRule="auto"/>
        <w:ind w:firstLine="851"/>
        <w:jc w:val="both"/>
        <w:rPr>
          <w:rFonts w:ascii="Times New Roman" w:eastAsia="Times New Roman" w:hAnsi="Times New Roman" w:cs="Times New Roman"/>
          <w:sz w:val="24"/>
          <w:szCs w:val="24"/>
          <w:lang w:eastAsia="ar-SA"/>
        </w:rPr>
      </w:pPr>
    </w:p>
    <w:tbl>
      <w:tblPr>
        <w:tblW w:w="511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119"/>
        <w:gridCol w:w="5409"/>
      </w:tblGrid>
      <w:tr w:rsidR="006D0039" w:rsidRPr="006015C9" w14:paraId="3647C636" w14:textId="77777777" w:rsidTr="00622BB8">
        <w:trPr>
          <w:trHeight w:val="411"/>
        </w:trPr>
        <w:tc>
          <w:tcPr>
            <w:tcW w:w="327" w:type="pct"/>
          </w:tcPr>
          <w:p w14:paraId="6597738B"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Eil. Nr.</w:t>
            </w:r>
          </w:p>
        </w:tc>
        <w:tc>
          <w:tcPr>
            <w:tcW w:w="2020" w:type="pct"/>
            <w:vAlign w:val="center"/>
          </w:tcPr>
          <w:p w14:paraId="7E387D0D"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Aplinkos sąlygos</w:t>
            </w:r>
          </w:p>
        </w:tc>
        <w:tc>
          <w:tcPr>
            <w:tcW w:w="2653" w:type="pct"/>
            <w:vAlign w:val="center"/>
          </w:tcPr>
          <w:p w14:paraId="58224898"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Įrenginių veikimo ribos</w:t>
            </w:r>
          </w:p>
        </w:tc>
      </w:tr>
      <w:tr w:rsidR="006D0039" w:rsidRPr="006015C9" w14:paraId="685764CA" w14:textId="77777777" w:rsidTr="00622BB8">
        <w:tc>
          <w:tcPr>
            <w:tcW w:w="327" w:type="pct"/>
          </w:tcPr>
          <w:p w14:paraId="7A8BDB08"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1.</w:t>
            </w:r>
          </w:p>
        </w:tc>
        <w:tc>
          <w:tcPr>
            <w:tcW w:w="2020" w:type="pct"/>
          </w:tcPr>
          <w:p w14:paraId="625EC4CE"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Aplinkos temperatūra </w:t>
            </w:r>
          </w:p>
        </w:tc>
        <w:tc>
          <w:tcPr>
            <w:tcW w:w="2653" w:type="pct"/>
          </w:tcPr>
          <w:p w14:paraId="68B0F943" w14:textId="12710054"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-30–+50</w:t>
            </w:r>
            <w:r w:rsidR="003E7346">
              <w:rPr>
                <w:rFonts w:ascii="Times New Roman" w:eastAsia="Times New Roman" w:hAnsi="Times New Roman" w:cs="Times New Roman"/>
                <w:sz w:val="24"/>
                <w:szCs w:val="24"/>
                <w:lang w:eastAsia="ar-SA"/>
              </w:rPr>
              <w:t xml:space="preserve"> </w:t>
            </w:r>
            <w:r w:rsidRPr="006015C9">
              <w:rPr>
                <w:rFonts w:ascii="Times New Roman" w:eastAsia="Times New Roman" w:hAnsi="Times New Roman" w:cs="Times New Roman"/>
                <w:sz w:val="24"/>
                <w:szCs w:val="24"/>
                <w:lang w:eastAsia="ar-SA"/>
              </w:rPr>
              <w:t>°C</w:t>
            </w:r>
          </w:p>
        </w:tc>
      </w:tr>
      <w:tr w:rsidR="006D0039" w:rsidRPr="006015C9" w14:paraId="04A80587" w14:textId="77777777" w:rsidTr="00622BB8">
        <w:trPr>
          <w:trHeight w:val="268"/>
        </w:trPr>
        <w:tc>
          <w:tcPr>
            <w:tcW w:w="327" w:type="pct"/>
          </w:tcPr>
          <w:p w14:paraId="7BC29755"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w:t>
            </w:r>
          </w:p>
        </w:tc>
        <w:tc>
          <w:tcPr>
            <w:tcW w:w="2020" w:type="pct"/>
          </w:tcPr>
          <w:p w14:paraId="7334A50A"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Elektromagnetinė ir elektrostatinė sauga</w:t>
            </w:r>
          </w:p>
        </w:tc>
        <w:tc>
          <w:tcPr>
            <w:tcW w:w="2653" w:type="pct"/>
          </w:tcPr>
          <w:p w14:paraId="45AC78ED"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Standartinė</w:t>
            </w:r>
          </w:p>
        </w:tc>
      </w:tr>
      <w:tr w:rsidR="006D0039" w:rsidRPr="006015C9" w14:paraId="1A16A464" w14:textId="77777777" w:rsidTr="00622BB8">
        <w:tc>
          <w:tcPr>
            <w:tcW w:w="327" w:type="pct"/>
          </w:tcPr>
          <w:p w14:paraId="3CE8AEF6"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w:t>
            </w:r>
          </w:p>
        </w:tc>
        <w:tc>
          <w:tcPr>
            <w:tcW w:w="2020" w:type="pct"/>
          </w:tcPr>
          <w:p w14:paraId="458CDF92"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Emisijos (radijo trikdžiai)</w:t>
            </w:r>
          </w:p>
        </w:tc>
        <w:tc>
          <w:tcPr>
            <w:tcW w:w="2653" w:type="pct"/>
          </w:tcPr>
          <w:p w14:paraId="4869B376"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CISPR 22 klasė B (EN 55022 arba lygiavertis)</w:t>
            </w:r>
          </w:p>
        </w:tc>
      </w:tr>
      <w:tr w:rsidR="006D0039" w:rsidRPr="006015C9" w14:paraId="6F1C862E" w14:textId="77777777" w:rsidTr="00622BB8">
        <w:tc>
          <w:tcPr>
            <w:tcW w:w="327" w:type="pct"/>
          </w:tcPr>
          <w:p w14:paraId="71AD40BB"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p>
        </w:tc>
        <w:tc>
          <w:tcPr>
            <w:tcW w:w="2020" w:type="pct"/>
          </w:tcPr>
          <w:p w14:paraId="1E992CD0"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Atsparumas radijo bangų poveikiui</w:t>
            </w:r>
          </w:p>
        </w:tc>
        <w:tc>
          <w:tcPr>
            <w:tcW w:w="2653" w:type="pct"/>
          </w:tcPr>
          <w:p w14:paraId="7558EA2C"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IEC 61000-4-3 (arba lygiavertis)</w:t>
            </w:r>
          </w:p>
        </w:tc>
      </w:tr>
      <w:tr w:rsidR="006D0039" w:rsidRPr="006015C9" w14:paraId="3B3D4A41" w14:textId="77777777" w:rsidTr="00622BB8">
        <w:tc>
          <w:tcPr>
            <w:tcW w:w="327" w:type="pct"/>
          </w:tcPr>
          <w:p w14:paraId="345477A4"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5.</w:t>
            </w:r>
          </w:p>
        </w:tc>
        <w:tc>
          <w:tcPr>
            <w:tcW w:w="2020" w:type="pct"/>
          </w:tcPr>
          <w:p w14:paraId="277E9BD5"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Atsparumas elektros iškrovoms</w:t>
            </w:r>
          </w:p>
        </w:tc>
        <w:tc>
          <w:tcPr>
            <w:tcW w:w="2653" w:type="pct"/>
          </w:tcPr>
          <w:p w14:paraId="3F2CF845"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IEC 61000-4-4 (arba lygiavertis)</w:t>
            </w:r>
          </w:p>
        </w:tc>
      </w:tr>
      <w:tr w:rsidR="006D0039" w:rsidRPr="006015C9" w14:paraId="6E0150BE" w14:textId="77777777" w:rsidTr="00622BB8">
        <w:tc>
          <w:tcPr>
            <w:tcW w:w="327" w:type="pct"/>
          </w:tcPr>
          <w:p w14:paraId="39567BA0"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6.</w:t>
            </w:r>
          </w:p>
        </w:tc>
        <w:tc>
          <w:tcPr>
            <w:tcW w:w="2020" w:type="pct"/>
          </w:tcPr>
          <w:p w14:paraId="45D18510"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Atsparumas statinei elektrai</w:t>
            </w:r>
          </w:p>
        </w:tc>
        <w:tc>
          <w:tcPr>
            <w:tcW w:w="2653" w:type="pct"/>
          </w:tcPr>
          <w:p w14:paraId="11EA8BC9"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IEC 61000-4-2 (arba lygiavertis)</w:t>
            </w:r>
          </w:p>
        </w:tc>
      </w:tr>
      <w:tr w:rsidR="006D0039" w:rsidRPr="006015C9" w14:paraId="0C4986B2" w14:textId="77777777" w:rsidTr="00622BB8">
        <w:tc>
          <w:tcPr>
            <w:tcW w:w="327" w:type="pct"/>
          </w:tcPr>
          <w:p w14:paraId="4383881A"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7.</w:t>
            </w:r>
          </w:p>
        </w:tc>
        <w:tc>
          <w:tcPr>
            <w:tcW w:w="2020" w:type="pct"/>
          </w:tcPr>
          <w:p w14:paraId="280929AF"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Atsparumas radijo bangų indukcijai</w:t>
            </w:r>
          </w:p>
        </w:tc>
        <w:tc>
          <w:tcPr>
            <w:tcW w:w="2653" w:type="pct"/>
          </w:tcPr>
          <w:p w14:paraId="0290E90F"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IEC 61000-4-6 (arba lygiavertis)</w:t>
            </w:r>
          </w:p>
        </w:tc>
      </w:tr>
      <w:tr w:rsidR="006D0039" w:rsidRPr="006015C9" w14:paraId="2CD50E4E" w14:textId="77777777" w:rsidTr="00622BB8">
        <w:tc>
          <w:tcPr>
            <w:tcW w:w="327" w:type="pct"/>
          </w:tcPr>
          <w:p w14:paraId="7BC10E83"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8.</w:t>
            </w:r>
          </w:p>
        </w:tc>
        <w:tc>
          <w:tcPr>
            <w:tcW w:w="2020" w:type="pct"/>
          </w:tcPr>
          <w:p w14:paraId="3856C319"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Veikimo laikas</w:t>
            </w:r>
          </w:p>
        </w:tc>
        <w:tc>
          <w:tcPr>
            <w:tcW w:w="2653" w:type="pct"/>
          </w:tcPr>
          <w:p w14:paraId="73876906" w14:textId="49850783"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24 val. per parą</w:t>
            </w:r>
            <w:r w:rsidR="003E7346">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7 paras per savaitę</w:t>
            </w:r>
            <w:r w:rsidR="003E7346">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365 dienas per metus</w:t>
            </w:r>
          </w:p>
        </w:tc>
      </w:tr>
      <w:bookmarkEnd w:id="5"/>
    </w:tbl>
    <w:p w14:paraId="04929B62" w14:textId="7777777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p>
    <w:p w14:paraId="124241D7" w14:textId="02FEFCB9" w:rsidR="003E7346"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IV</w:t>
      </w:r>
      <w:r w:rsidR="003E7346">
        <w:rPr>
          <w:rFonts w:ascii="Times New Roman" w:eastAsia="Times New Roman" w:hAnsi="Times New Roman" w:cs="Times New Roman"/>
          <w:b/>
          <w:bCs/>
          <w:sz w:val="24"/>
          <w:szCs w:val="24"/>
          <w:lang w:eastAsia="ar-SA"/>
        </w:rPr>
        <w:t xml:space="preserve"> SKYRIUS</w:t>
      </w:r>
    </w:p>
    <w:p w14:paraId="075FB84D" w14:textId="58DCDA56"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ELEKTROMOBILIŲ ĮKROVIMO PRIEIGOS OPERATORIAUS FUNKCIJOS IR ATSAKOMYBĖS</w:t>
      </w:r>
    </w:p>
    <w:p w14:paraId="7E2E1033" w14:textId="77777777" w:rsidR="006D0039" w:rsidRPr="006015C9" w:rsidRDefault="006D0039" w:rsidP="006D0039">
      <w:pPr>
        <w:suppressAutoHyphens/>
        <w:spacing w:after="0" w:line="240" w:lineRule="auto"/>
        <w:jc w:val="both"/>
        <w:rPr>
          <w:rFonts w:ascii="Times New Roman" w:eastAsia="Times New Roman" w:hAnsi="Times New Roman" w:cs="Times New Roman"/>
          <w:sz w:val="24"/>
          <w:szCs w:val="24"/>
          <w:lang w:eastAsia="ar-SA"/>
        </w:rPr>
      </w:pPr>
    </w:p>
    <w:p w14:paraId="48307780" w14:textId="62BFEBC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37. Operatorius turi užtikrinti įkrovimo prieigos funkcionavimą ir </w:t>
      </w:r>
      <w:r w:rsidR="003E7346">
        <w:rPr>
          <w:rFonts w:ascii="Times New Roman" w:eastAsia="Times New Roman" w:hAnsi="Times New Roman" w:cs="Times New Roman"/>
          <w:sz w:val="24"/>
          <w:szCs w:val="24"/>
          <w:lang w:eastAsia="ar-SA"/>
        </w:rPr>
        <w:t>v</w:t>
      </w:r>
      <w:r w:rsidR="00412A48" w:rsidRPr="00412A48">
        <w:rPr>
          <w:rFonts w:ascii="Times New Roman" w:eastAsia="Times New Roman" w:hAnsi="Times New Roman" w:cs="Times New Roman"/>
          <w:sz w:val="24"/>
          <w:szCs w:val="24"/>
          <w:lang w:eastAsia="ar-SA"/>
        </w:rPr>
        <w:t xml:space="preserve">iešųjų ir pusiau viešųjų </w:t>
      </w:r>
      <w:r w:rsidRPr="006015C9">
        <w:rPr>
          <w:rFonts w:ascii="Times New Roman" w:eastAsia="Times New Roman" w:hAnsi="Times New Roman" w:cs="Times New Roman"/>
          <w:sz w:val="24"/>
          <w:szCs w:val="24"/>
          <w:lang w:eastAsia="ar-SA"/>
        </w:rPr>
        <w:t>elektromobilių įkrovimo stotelių infrastruktūros sistemos palaikymą, kuris apima:</w:t>
      </w:r>
    </w:p>
    <w:p w14:paraId="066556D3" w14:textId="77C52F65"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37.1 sistemos ir mokesčių administravimą, jeigu tokie taikomi;</w:t>
      </w:r>
    </w:p>
    <w:p w14:paraId="78C090A6" w14:textId="4E4097CD"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lastRenderedPageBreak/>
        <w:t>37.2. sistemos integraciją į nacionalinį elektromobilių įkrovimo infrastruktūrų tinklą;</w:t>
      </w:r>
    </w:p>
    <w:p w14:paraId="0E7A32C2" w14:textId="1F0C6526"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37.3. apmokėjimo ir vartotojų identifikavimo aplinką;</w:t>
      </w:r>
    </w:p>
    <w:p w14:paraId="00F9F919" w14:textId="0DFF5A9C"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 xml:space="preserve">37.4. techninės įrangos </w:t>
      </w:r>
      <w:proofErr w:type="spellStart"/>
      <w:r w:rsidRPr="006015C9">
        <w:rPr>
          <w:rFonts w:ascii="Times New Roman" w:eastAsia="Times New Roman" w:hAnsi="Times New Roman" w:cs="Times New Roman"/>
          <w:sz w:val="24"/>
          <w:szCs w:val="24"/>
          <w:lang w:eastAsia="ar-SA"/>
        </w:rPr>
        <w:t>pogarantinį</w:t>
      </w:r>
      <w:proofErr w:type="spellEnd"/>
      <w:r w:rsidRPr="006015C9">
        <w:rPr>
          <w:rFonts w:ascii="Times New Roman" w:eastAsia="Times New Roman" w:hAnsi="Times New Roman" w:cs="Times New Roman"/>
          <w:sz w:val="24"/>
          <w:szCs w:val="24"/>
          <w:lang w:eastAsia="ar-SA"/>
        </w:rPr>
        <w:t xml:space="preserve"> aptarnavimą</w:t>
      </w:r>
      <w:r w:rsidR="003E7346">
        <w:rPr>
          <w:rFonts w:ascii="Times New Roman" w:eastAsia="Times New Roman" w:hAnsi="Times New Roman" w:cs="Times New Roman"/>
          <w:sz w:val="24"/>
          <w:szCs w:val="24"/>
          <w:lang w:eastAsia="ar-SA"/>
        </w:rPr>
        <w:t>.</w:t>
      </w:r>
    </w:p>
    <w:p w14:paraId="10D5E58A" w14:textId="04F96B45"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w:t>
      </w:r>
      <w:r w:rsidR="003E7346">
        <w:rPr>
          <w:rFonts w:ascii="Times New Roman" w:eastAsia="Times New Roman" w:hAnsi="Times New Roman" w:cs="Times New Roman"/>
          <w:sz w:val="24"/>
          <w:szCs w:val="24"/>
          <w:lang w:eastAsia="ar-SA"/>
        </w:rPr>
        <w:t>8</w:t>
      </w:r>
      <w:r w:rsidRPr="006015C9">
        <w:rPr>
          <w:rFonts w:ascii="Times New Roman" w:eastAsia="Times New Roman" w:hAnsi="Times New Roman" w:cs="Times New Roman"/>
          <w:sz w:val="24"/>
          <w:szCs w:val="24"/>
          <w:lang w:eastAsia="ar-SA"/>
        </w:rPr>
        <w:t xml:space="preserve">. </w:t>
      </w:r>
      <w:r w:rsidR="003E7346">
        <w:rPr>
          <w:rFonts w:ascii="Times New Roman" w:eastAsia="Times New Roman" w:hAnsi="Times New Roman" w:cs="Times New Roman"/>
          <w:sz w:val="24"/>
          <w:szCs w:val="24"/>
          <w:lang w:eastAsia="ar-SA"/>
        </w:rPr>
        <w:t>O</w:t>
      </w:r>
      <w:r w:rsidRPr="006015C9">
        <w:rPr>
          <w:rFonts w:ascii="Times New Roman" w:eastAsia="Times New Roman" w:hAnsi="Times New Roman" w:cs="Times New Roman"/>
          <w:sz w:val="24"/>
          <w:szCs w:val="24"/>
          <w:lang w:eastAsia="ar-SA"/>
        </w:rPr>
        <w:t>peratorius turi užtikrinti vartotojų aptarnavimą, kuris apima:</w:t>
      </w:r>
    </w:p>
    <w:p w14:paraId="78D38E1C" w14:textId="3E071439"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w:t>
      </w:r>
      <w:r w:rsidR="003E7346">
        <w:rPr>
          <w:rFonts w:ascii="Times New Roman" w:eastAsia="Times New Roman" w:hAnsi="Times New Roman" w:cs="Times New Roman"/>
          <w:sz w:val="24"/>
          <w:szCs w:val="24"/>
          <w:lang w:eastAsia="ar-SA"/>
        </w:rPr>
        <w:t>8</w:t>
      </w:r>
      <w:r w:rsidRPr="006015C9">
        <w:rPr>
          <w:rFonts w:ascii="Times New Roman" w:eastAsia="Times New Roman" w:hAnsi="Times New Roman" w:cs="Times New Roman"/>
          <w:sz w:val="24"/>
          <w:szCs w:val="24"/>
          <w:lang w:eastAsia="ar-SA"/>
        </w:rPr>
        <w:t>.</w:t>
      </w:r>
      <w:r w:rsidR="003E7346">
        <w:rPr>
          <w:rFonts w:ascii="Times New Roman" w:eastAsia="Times New Roman" w:hAnsi="Times New Roman" w:cs="Times New Roman"/>
          <w:sz w:val="24"/>
          <w:szCs w:val="24"/>
          <w:lang w:eastAsia="ar-SA"/>
        </w:rPr>
        <w:t>1</w:t>
      </w:r>
      <w:r w:rsidRPr="006015C9">
        <w:rPr>
          <w:rFonts w:ascii="Times New Roman" w:eastAsia="Times New Roman" w:hAnsi="Times New Roman" w:cs="Times New Roman"/>
          <w:sz w:val="24"/>
          <w:szCs w:val="24"/>
          <w:lang w:eastAsia="ar-SA"/>
        </w:rPr>
        <w:t>. duomenų pateikimą apie viešąsias įkrovimo prieigas, jų geografinę vietą ir technines charakteristikas, kurie būtų pasiekiami prie visų elektromobilių įkrovimo prieigų ir atviroje duomenų bazėje;</w:t>
      </w:r>
    </w:p>
    <w:p w14:paraId="66FFCF9A" w14:textId="0912F3A6"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w:t>
      </w:r>
      <w:r w:rsidR="003E7346">
        <w:rPr>
          <w:rFonts w:ascii="Times New Roman" w:eastAsia="Times New Roman" w:hAnsi="Times New Roman" w:cs="Times New Roman"/>
          <w:sz w:val="24"/>
          <w:szCs w:val="24"/>
          <w:lang w:eastAsia="ar-SA"/>
        </w:rPr>
        <w:t>8</w:t>
      </w:r>
      <w:r w:rsidRPr="006015C9">
        <w:rPr>
          <w:rFonts w:ascii="Times New Roman" w:eastAsia="Times New Roman" w:hAnsi="Times New Roman" w:cs="Times New Roman"/>
          <w:sz w:val="24"/>
          <w:szCs w:val="24"/>
          <w:lang w:eastAsia="ar-SA"/>
        </w:rPr>
        <w:t>.</w:t>
      </w:r>
      <w:r w:rsidR="003E7346">
        <w:rPr>
          <w:rFonts w:ascii="Times New Roman" w:eastAsia="Times New Roman" w:hAnsi="Times New Roman" w:cs="Times New Roman"/>
          <w:sz w:val="24"/>
          <w:szCs w:val="24"/>
          <w:lang w:eastAsia="ar-SA"/>
        </w:rPr>
        <w:t>2.</w:t>
      </w:r>
      <w:r w:rsidRPr="006015C9">
        <w:rPr>
          <w:rFonts w:ascii="Times New Roman" w:eastAsia="Times New Roman" w:hAnsi="Times New Roman" w:cs="Times New Roman"/>
          <w:sz w:val="24"/>
          <w:szCs w:val="24"/>
          <w:lang w:eastAsia="ar-SA"/>
        </w:rPr>
        <w:t xml:space="preserve"> vartotojų aptarnavimą telefonu 24 valandas per parą, 7 dienas į savaitę, lietuvių kalb</w:t>
      </w:r>
      <w:r w:rsidR="00FB2578">
        <w:rPr>
          <w:rFonts w:ascii="Times New Roman" w:eastAsia="Times New Roman" w:hAnsi="Times New Roman" w:cs="Times New Roman"/>
          <w:sz w:val="24"/>
          <w:szCs w:val="24"/>
          <w:lang w:eastAsia="ar-SA"/>
        </w:rPr>
        <w:t>a</w:t>
      </w:r>
      <w:r w:rsidRPr="006015C9">
        <w:rPr>
          <w:rFonts w:ascii="Times New Roman" w:eastAsia="Times New Roman" w:hAnsi="Times New Roman" w:cs="Times New Roman"/>
          <w:sz w:val="24"/>
          <w:szCs w:val="24"/>
          <w:lang w:eastAsia="ar-SA"/>
        </w:rPr>
        <w:t>;</w:t>
      </w:r>
    </w:p>
    <w:p w14:paraId="7ECC401A" w14:textId="00AC1BE2"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38.</w:t>
      </w:r>
      <w:r w:rsidR="003E7346">
        <w:rPr>
          <w:rFonts w:ascii="Times New Roman" w:eastAsia="Times New Roman" w:hAnsi="Times New Roman" w:cs="Times New Roman"/>
          <w:sz w:val="24"/>
          <w:szCs w:val="24"/>
          <w:lang w:eastAsia="ar-SA"/>
        </w:rPr>
        <w:t>3.</w:t>
      </w:r>
      <w:r w:rsidRPr="006015C9">
        <w:rPr>
          <w:rFonts w:ascii="Times New Roman" w:eastAsia="Times New Roman" w:hAnsi="Times New Roman" w:cs="Times New Roman"/>
          <w:sz w:val="24"/>
          <w:szCs w:val="24"/>
          <w:lang w:eastAsia="ar-SA"/>
        </w:rPr>
        <w:t xml:space="preserve"> įrangos taisymą ir kitus būtinus darbus, reikalingus užtikrinti kokybiškam įkrovimo paslaugos teikimui 24 valandas per parą, 7 dienas į savaitę</w:t>
      </w:r>
      <w:r w:rsidR="003E7346">
        <w:rPr>
          <w:rFonts w:ascii="Times New Roman" w:eastAsia="Times New Roman" w:hAnsi="Times New Roman" w:cs="Times New Roman"/>
          <w:sz w:val="24"/>
          <w:szCs w:val="24"/>
          <w:lang w:eastAsia="ar-SA"/>
        </w:rPr>
        <w:t>.</w:t>
      </w:r>
    </w:p>
    <w:p w14:paraId="7CC41AA1" w14:textId="1FF76733"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3</w:t>
      </w:r>
      <w:r w:rsidR="003E7346">
        <w:rPr>
          <w:rFonts w:ascii="Times New Roman" w:eastAsia="Times New Roman" w:hAnsi="Times New Roman" w:cs="Times New Roman"/>
          <w:sz w:val="24"/>
          <w:szCs w:val="24"/>
          <w:lang w:eastAsia="ar-SA"/>
        </w:rPr>
        <w:t>9</w:t>
      </w:r>
      <w:r w:rsidRPr="006015C9">
        <w:rPr>
          <w:rFonts w:ascii="Times New Roman" w:eastAsia="Times New Roman" w:hAnsi="Times New Roman" w:cs="Times New Roman"/>
          <w:sz w:val="24"/>
          <w:szCs w:val="24"/>
          <w:lang w:eastAsia="ar-SA"/>
        </w:rPr>
        <w:t>. Operatorius turi užtikrinti draudimo, elektromobilių įkrovimo stotelių infrastruktūros palaikymo ir aptarnavimo sąnaudų dengimą.</w:t>
      </w:r>
    </w:p>
    <w:p w14:paraId="0A3E95FE" w14:textId="1401BE8A" w:rsidR="006D0039" w:rsidRPr="006015C9" w:rsidRDefault="003E7346" w:rsidP="00045200">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w:t>
      </w:r>
      <w:r w:rsidR="006D0039" w:rsidRPr="006015C9">
        <w:rPr>
          <w:rFonts w:ascii="Times New Roman" w:eastAsia="Times New Roman" w:hAnsi="Times New Roman" w:cs="Times New Roman"/>
          <w:sz w:val="24"/>
          <w:szCs w:val="24"/>
          <w:lang w:eastAsia="ar-SA"/>
        </w:rPr>
        <w:t>. Operatorius turi užtikrinti vienodas naudojimosi sąlygas visiems vartotojams.</w:t>
      </w:r>
    </w:p>
    <w:p w14:paraId="1E0CDC5C"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20E1F597" w14:textId="5FB82E8F" w:rsidR="003E7346"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V</w:t>
      </w:r>
      <w:r w:rsidR="003E7346">
        <w:rPr>
          <w:rFonts w:ascii="Times New Roman" w:eastAsia="Times New Roman" w:hAnsi="Times New Roman" w:cs="Times New Roman"/>
          <w:b/>
          <w:bCs/>
          <w:sz w:val="24"/>
          <w:szCs w:val="24"/>
          <w:lang w:eastAsia="ar-SA"/>
        </w:rPr>
        <w:t xml:space="preserve"> SKYRIUS</w:t>
      </w:r>
    </w:p>
    <w:p w14:paraId="55BD39C7" w14:textId="21F782BC" w:rsidR="006A7429" w:rsidRDefault="00412A48" w:rsidP="006D0039">
      <w:pPr>
        <w:suppressAutoHyphens/>
        <w:spacing w:after="0" w:line="240" w:lineRule="auto"/>
        <w:jc w:val="center"/>
        <w:rPr>
          <w:rFonts w:ascii="Times New Roman" w:eastAsia="Times New Roman" w:hAnsi="Times New Roman" w:cs="Times New Roman"/>
          <w:b/>
          <w:bCs/>
          <w:sz w:val="24"/>
          <w:szCs w:val="24"/>
          <w:lang w:eastAsia="ar-SA"/>
        </w:rPr>
      </w:pPr>
      <w:r w:rsidRPr="00412A48">
        <w:rPr>
          <w:rFonts w:ascii="Times New Roman" w:eastAsia="Times New Roman" w:hAnsi="Times New Roman" w:cs="Times New Roman"/>
          <w:b/>
          <w:bCs/>
          <w:sz w:val="24"/>
          <w:szCs w:val="24"/>
          <w:lang w:eastAsia="ar-SA"/>
        </w:rPr>
        <w:t>VIEŠŲJŲ IR PUSIAU VIEŠŲJŲ ELEKTROMOBILIŲ</w:t>
      </w:r>
      <w:r w:rsidRPr="006015C9">
        <w:rPr>
          <w:rFonts w:ascii="Times New Roman" w:eastAsia="Times New Roman" w:hAnsi="Times New Roman" w:cs="Times New Roman"/>
          <w:b/>
          <w:bCs/>
          <w:sz w:val="24"/>
          <w:szCs w:val="24"/>
          <w:lang w:eastAsia="ar-SA"/>
        </w:rPr>
        <w:t xml:space="preserve"> </w:t>
      </w:r>
      <w:r w:rsidR="006D0039" w:rsidRPr="006015C9">
        <w:rPr>
          <w:rFonts w:ascii="Times New Roman" w:eastAsia="Times New Roman" w:hAnsi="Times New Roman" w:cs="Times New Roman"/>
          <w:b/>
          <w:bCs/>
          <w:sz w:val="24"/>
          <w:szCs w:val="24"/>
          <w:lang w:eastAsia="ar-SA"/>
        </w:rPr>
        <w:t xml:space="preserve">ĮKROVIMO PRIEIGOS </w:t>
      </w:r>
    </w:p>
    <w:p w14:paraId="6E6E79E7" w14:textId="2F5F2E87" w:rsidR="006D0039" w:rsidRPr="006015C9" w:rsidRDefault="006D0039" w:rsidP="006D0039">
      <w:pPr>
        <w:suppressAutoHyphens/>
        <w:spacing w:after="0" w:line="240" w:lineRule="auto"/>
        <w:jc w:val="center"/>
        <w:rPr>
          <w:rFonts w:ascii="Times New Roman" w:eastAsia="Times New Roman" w:hAnsi="Times New Roman" w:cs="Times New Roman"/>
          <w:b/>
          <w:bCs/>
          <w:sz w:val="24"/>
          <w:szCs w:val="24"/>
          <w:lang w:eastAsia="ar-SA"/>
        </w:rPr>
      </w:pPr>
      <w:r w:rsidRPr="006015C9">
        <w:rPr>
          <w:rFonts w:ascii="Times New Roman" w:eastAsia="Times New Roman" w:hAnsi="Times New Roman" w:cs="Times New Roman"/>
          <w:b/>
          <w:bCs/>
          <w:sz w:val="24"/>
          <w:szCs w:val="24"/>
          <w:lang w:eastAsia="ar-SA"/>
        </w:rPr>
        <w:t>NAUDOJIMO TVARKA</w:t>
      </w:r>
    </w:p>
    <w:p w14:paraId="1F4793DF" w14:textId="77777777" w:rsidR="006D0039" w:rsidRPr="006015C9" w:rsidRDefault="006D0039" w:rsidP="006D0039">
      <w:pPr>
        <w:suppressAutoHyphens/>
        <w:spacing w:after="0" w:line="240" w:lineRule="auto"/>
        <w:rPr>
          <w:rFonts w:ascii="Times New Roman" w:eastAsia="Times New Roman" w:hAnsi="Times New Roman" w:cs="Times New Roman"/>
          <w:sz w:val="24"/>
          <w:szCs w:val="24"/>
          <w:lang w:eastAsia="ar-SA"/>
        </w:rPr>
      </w:pPr>
    </w:p>
    <w:p w14:paraId="18009CB8" w14:textId="7188CEC7"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r w:rsidR="006A7429">
        <w:rPr>
          <w:rFonts w:ascii="Times New Roman" w:eastAsia="Times New Roman" w:hAnsi="Times New Roman" w:cs="Times New Roman"/>
          <w:sz w:val="24"/>
          <w:szCs w:val="24"/>
          <w:lang w:eastAsia="ar-SA"/>
        </w:rPr>
        <w:t>1</w:t>
      </w:r>
      <w:r w:rsidRPr="006015C9">
        <w:rPr>
          <w:rFonts w:ascii="Times New Roman" w:eastAsia="Times New Roman" w:hAnsi="Times New Roman" w:cs="Times New Roman"/>
          <w:sz w:val="24"/>
          <w:szCs w:val="24"/>
          <w:lang w:eastAsia="ar-SA"/>
        </w:rPr>
        <w:t xml:space="preserve">. </w:t>
      </w:r>
      <w:r w:rsidR="00412A48" w:rsidRPr="00412A48">
        <w:rPr>
          <w:rFonts w:ascii="Times New Roman" w:eastAsia="Times New Roman" w:hAnsi="Times New Roman" w:cs="Times New Roman"/>
          <w:sz w:val="24"/>
          <w:szCs w:val="24"/>
          <w:lang w:eastAsia="ar-SA"/>
        </w:rPr>
        <w:t xml:space="preserve">Viešųjų ir pusiau viešųjų </w:t>
      </w:r>
      <w:r w:rsidR="00412A48">
        <w:rPr>
          <w:rFonts w:ascii="Times New Roman" w:eastAsia="Times New Roman" w:hAnsi="Times New Roman" w:cs="Times New Roman"/>
          <w:sz w:val="24"/>
          <w:szCs w:val="24"/>
          <w:lang w:eastAsia="ar-SA"/>
        </w:rPr>
        <w:t>e</w:t>
      </w:r>
      <w:r w:rsidRPr="006015C9">
        <w:rPr>
          <w:rFonts w:ascii="Times New Roman" w:eastAsia="Times New Roman" w:hAnsi="Times New Roman" w:cs="Times New Roman"/>
          <w:sz w:val="24"/>
          <w:szCs w:val="24"/>
          <w:lang w:eastAsia="ar-SA"/>
        </w:rPr>
        <w:t>lektromobilių įkrovimo stotele gali naudotis vartotojai, kurių identifikavimas vykdomas RFID kortelėmis, mobiliąja programėle, telefonu arba kitu Operatoriaus nustatytu būdu. Kortelės išduodamos Operatoriaus Klientų aptarnavimo centruose arba kitose oficialiose kortelių išdavimo vietose, nurodytose Operatoriaus interneto svetainėje.</w:t>
      </w:r>
    </w:p>
    <w:p w14:paraId="6A88F5FD" w14:textId="28718B0D"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r w:rsidR="006A7429">
        <w:rPr>
          <w:rFonts w:ascii="Times New Roman" w:eastAsia="Times New Roman" w:hAnsi="Times New Roman" w:cs="Times New Roman"/>
          <w:sz w:val="24"/>
          <w:szCs w:val="24"/>
          <w:lang w:eastAsia="ar-SA"/>
        </w:rPr>
        <w:t>2</w:t>
      </w:r>
      <w:r w:rsidRPr="006015C9">
        <w:rPr>
          <w:rFonts w:ascii="Times New Roman" w:eastAsia="Times New Roman" w:hAnsi="Times New Roman" w:cs="Times New Roman"/>
          <w:sz w:val="24"/>
          <w:szCs w:val="24"/>
          <w:lang w:eastAsia="ar-SA"/>
        </w:rPr>
        <w:t xml:space="preserve">. </w:t>
      </w:r>
      <w:r w:rsidR="00412A48" w:rsidRPr="00412A48">
        <w:rPr>
          <w:rFonts w:ascii="Times New Roman" w:eastAsia="Times New Roman" w:hAnsi="Times New Roman" w:cs="Times New Roman"/>
          <w:sz w:val="24"/>
          <w:szCs w:val="24"/>
          <w:lang w:eastAsia="ar-SA"/>
        </w:rPr>
        <w:t xml:space="preserve">Viešųjų ir pusiau viešųjų </w:t>
      </w:r>
      <w:r w:rsidR="00412A48">
        <w:rPr>
          <w:rFonts w:ascii="Times New Roman" w:eastAsia="Times New Roman" w:hAnsi="Times New Roman" w:cs="Times New Roman"/>
          <w:sz w:val="24"/>
          <w:szCs w:val="24"/>
          <w:lang w:eastAsia="ar-SA"/>
        </w:rPr>
        <w:t>e</w:t>
      </w:r>
      <w:r w:rsidRPr="006015C9">
        <w:rPr>
          <w:rFonts w:ascii="Times New Roman" w:eastAsia="Times New Roman" w:hAnsi="Times New Roman" w:cs="Times New Roman"/>
          <w:sz w:val="24"/>
          <w:szCs w:val="24"/>
          <w:lang w:eastAsia="ar-SA"/>
        </w:rPr>
        <w:t>lektromobilių įkrovimo stotele gali naudotis visi elektra varomų ir įkraunamų automobilių vairuotojai.</w:t>
      </w:r>
    </w:p>
    <w:p w14:paraId="2351DF20" w14:textId="0D1B722E"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r w:rsidR="006A7429">
        <w:rPr>
          <w:rFonts w:ascii="Times New Roman" w:eastAsia="Times New Roman" w:hAnsi="Times New Roman" w:cs="Times New Roman"/>
          <w:sz w:val="24"/>
          <w:szCs w:val="24"/>
          <w:lang w:eastAsia="ar-SA"/>
        </w:rPr>
        <w:t>3</w:t>
      </w:r>
      <w:r w:rsidRPr="006015C9">
        <w:rPr>
          <w:rFonts w:ascii="Times New Roman" w:eastAsia="Times New Roman" w:hAnsi="Times New Roman" w:cs="Times New Roman"/>
          <w:sz w:val="24"/>
          <w:szCs w:val="24"/>
          <w:lang w:eastAsia="ar-SA"/>
        </w:rPr>
        <w:t>. Elektromobilio įkrovimo vartotojo prieigą prie įkrovimo stotelės suteikia Operatorius, užtikrindamas būdą, kuriuo būtų registruotas</w:t>
      </w:r>
      <w:r w:rsidR="006A7429">
        <w:rPr>
          <w:rFonts w:ascii="Times New Roman" w:eastAsia="Times New Roman" w:hAnsi="Times New Roman" w:cs="Times New Roman"/>
          <w:sz w:val="24"/>
          <w:szCs w:val="24"/>
          <w:lang w:eastAsia="ar-SA"/>
        </w:rPr>
        <w:t xml:space="preserve"> (</w:t>
      </w:r>
      <w:r w:rsidRPr="006015C9">
        <w:rPr>
          <w:rFonts w:ascii="Times New Roman" w:eastAsia="Times New Roman" w:hAnsi="Times New Roman" w:cs="Times New Roman"/>
          <w:sz w:val="24"/>
          <w:szCs w:val="24"/>
          <w:lang w:eastAsia="ar-SA"/>
        </w:rPr>
        <w:t>identifikuotas</w:t>
      </w:r>
      <w:r w:rsidR="006A7429">
        <w:rPr>
          <w:rFonts w:ascii="Times New Roman" w:eastAsia="Times New Roman" w:hAnsi="Times New Roman" w:cs="Times New Roman"/>
          <w:sz w:val="24"/>
          <w:szCs w:val="24"/>
          <w:lang w:eastAsia="ar-SA"/>
        </w:rPr>
        <w:t>)</w:t>
      </w:r>
      <w:r w:rsidRPr="006015C9">
        <w:rPr>
          <w:rFonts w:ascii="Times New Roman" w:eastAsia="Times New Roman" w:hAnsi="Times New Roman" w:cs="Times New Roman"/>
          <w:sz w:val="24"/>
          <w:szCs w:val="24"/>
          <w:lang w:eastAsia="ar-SA"/>
        </w:rPr>
        <w:t xml:space="preserve"> automobilio vairuotojas ir jis galėtų susimokėti už suteiktą paslaugą.  </w:t>
      </w:r>
    </w:p>
    <w:p w14:paraId="16E99DE7" w14:textId="73E92F15"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r w:rsidR="006A7429">
        <w:rPr>
          <w:rFonts w:ascii="Times New Roman" w:eastAsia="Times New Roman" w:hAnsi="Times New Roman" w:cs="Times New Roman"/>
          <w:sz w:val="24"/>
          <w:szCs w:val="24"/>
          <w:lang w:eastAsia="ar-SA"/>
        </w:rPr>
        <w:t>4</w:t>
      </w:r>
      <w:r w:rsidRPr="006015C9">
        <w:rPr>
          <w:rFonts w:ascii="Times New Roman" w:eastAsia="Times New Roman" w:hAnsi="Times New Roman" w:cs="Times New Roman"/>
          <w:sz w:val="24"/>
          <w:szCs w:val="24"/>
          <w:lang w:eastAsia="ar-SA"/>
        </w:rPr>
        <w:t>. Vienam elektromobiliui suteikiama viena vartotojo prieiga.</w:t>
      </w:r>
    </w:p>
    <w:p w14:paraId="1B5B6124" w14:textId="56A3C15B" w:rsidR="006D0039" w:rsidRPr="006015C9" w:rsidRDefault="006D0039" w:rsidP="00045200">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r w:rsidR="006A7429">
        <w:rPr>
          <w:rFonts w:ascii="Times New Roman" w:eastAsia="Times New Roman" w:hAnsi="Times New Roman" w:cs="Times New Roman"/>
          <w:sz w:val="24"/>
          <w:szCs w:val="24"/>
          <w:lang w:eastAsia="ar-SA"/>
        </w:rPr>
        <w:t>5</w:t>
      </w:r>
      <w:r w:rsidRPr="006015C9">
        <w:rPr>
          <w:rFonts w:ascii="Times New Roman" w:eastAsia="Times New Roman" w:hAnsi="Times New Roman" w:cs="Times New Roman"/>
          <w:sz w:val="24"/>
          <w:szCs w:val="24"/>
          <w:lang w:eastAsia="ar-SA"/>
        </w:rPr>
        <w:t xml:space="preserve">. Vartotojas yra atsakingas už tinkamą </w:t>
      </w:r>
      <w:r w:rsidR="006A7429">
        <w:rPr>
          <w:rFonts w:ascii="Times New Roman" w:eastAsia="Times New Roman" w:hAnsi="Times New Roman" w:cs="Times New Roman"/>
          <w:sz w:val="24"/>
          <w:szCs w:val="24"/>
          <w:lang w:eastAsia="ar-SA"/>
        </w:rPr>
        <w:t>v</w:t>
      </w:r>
      <w:r w:rsidR="00412A48" w:rsidRPr="00412A48">
        <w:rPr>
          <w:rFonts w:ascii="Times New Roman" w:eastAsia="Times New Roman" w:hAnsi="Times New Roman" w:cs="Times New Roman"/>
          <w:sz w:val="24"/>
          <w:szCs w:val="24"/>
          <w:lang w:eastAsia="ar-SA"/>
        </w:rPr>
        <w:t xml:space="preserve">iešųjų ir pusiau viešųjų </w:t>
      </w:r>
      <w:r w:rsidRPr="006015C9">
        <w:rPr>
          <w:rFonts w:ascii="Times New Roman" w:eastAsia="Times New Roman" w:hAnsi="Times New Roman" w:cs="Times New Roman"/>
          <w:sz w:val="24"/>
          <w:szCs w:val="24"/>
          <w:lang w:eastAsia="ar-SA"/>
        </w:rPr>
        <w:t xml:space="preserve">elektromobilių įkrovimo stotelių ir įkrovimo kabelio naudojimą. Nustačius pažeidimus vartotojas privalo atlyginti padarytą žalą  dėl netinkamo krovos stotelės naudojimo ar sugadinimo. </w:t>
      </w:r>
    </w:p>
    <w:p w14:paraId="1BAA5ABA" w14:textId="4E6B1109" w:rsidR="006D0039" w:rsidRDefault="006D0039" w:rsidP="006A7429">
      <w:pPr>
        <w:suppressAutoHyphens/>
        <w:spacing w:after="0" w:line="240" w:lineRule="auto"/>
        <w:ind w:firstLine="851"/>
        <w:jc w:val="both"/>
        <w:rPr>
          <w:rFonts w:ascii="Times New Roman" w:eastAsia="Times New Roman" w:hAnsi="Times New Roman" w:cs="Times New Roman"/>
          <w:sz w:val="24"/>
          <w:szCs w:val="24"/>
          <w:lang w:eastAsia="ar-SA"/>
        </w:rPr>
      </w:pPr>
      <w:r w:rsidRPr="006015C9">
        <w:rPr>
          <w:rFonts w:ascii="Times New Roman" w:eastAsia="Times New Roman" w:hAnsi="Times New Roman" w:cs="Times New Roman"/>
          <w:sz w:val="24"/>
          <w:szCs w:val="24"/>
          <w:lang w:eastAsia="ar-SA"/>
        </w:rPr>
        <w:t>4</w:t>
      </w:r>
      <w:r w:rsidR="006A7429">
        <w:rPr>
          <w:rFonts w:ascii="Times New Roman" w:eastAsia="Times New Roman" w:hAnsi="Times New Roman" w:cs="Times New Roman"/>
          <w:sz w:val="24"/>
          <w:szCs w:val="24"/>
          <w:lang w:eastAsia="ar-SA"/>
        </w:rPr>
        <w:t>6</w:t>
      </w:r>
      <w:r w:rsidRPr="006015C9">
        <w:rPr>
          <w:rFonts w:ascii="Times New Roman" w:eastAsia="Times New Roman" w:hAnsi="Times New Roman" w:cs="Times New Roman"/>
          <w:sz w:val="24"/>
          <w:szCs w:val="24"/>
          <w:lang w:eastAsia="ar-SA"/>
        </w:rPr>
        <w:t xml:space="preserve">. Vartotojas dėl techninio </w:t>
      </w:r>
      <w:r w:rsidR="00412A48" w:rsidRPr="00412A48">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 xml:space="preserve">elektromobilio įkrovimo stotelės sutrikimo, negalėdamas pasinaudoti </w:t>
      </w:r>
      <w:r w:rsidR="00412A48" w:rsidRPr="00412A48">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 xml:space="preserve">elektromobilio įkrovimo paslauga, apie tai turi informuoti </w:t>
      </w:r>
      <w:r w:rsidR="00412A48" w:rsidRPr="00412A48">
        <w:rPr>
          <w:rFonts w:ascii="Times New Roman" w:eastAsia="Times New Roman" w:hAnsi="Times New Roman" w:cs="Times New Roman"/>
          <w:sz w:val="24"/>
          <w:szCs w:val="24"/>
          <w:lang w:eastAsia="ar-SA"/>
        </w:rPr>
        <w:t xml:space="preserve">Viešųjų ir pusiau viešųjų </w:t>
      </w:r>
      <w:r w:rsidRPr="006015C9">
        <w:rPr>
          <w:rFonts w:ascii="Times New Roman" w:eastAsia="Times New Roman" w:hAnsi="Times New Roman" w:cs="Times New Roman"/>
          <w:sz w:val="24"/>
          <w:szCs w:val="24"/>
          <w:lang w:eastAsia="ar-SA"/>
        </w:rPr>
        <w:t>elektromobilių įkrovimo vietose Operatoriaus nurodytu telefono numeriu.</w:t>
      </w:r>
    </w:p>
    <w:p w14:paraId="65D111BD" w14:textId="77777777" w:rsidR="006A7429" w:rsidRPr="006015C9" w:rsidRDefault="006A7429" w:rsidP="00045200">
      <w:pPr>
        <w:suppressAutoHyphens/>
        <w:spacing w:after="0" w:line="240" w:lineRule="auto"/>
        <w:ind w:firstLine="851"/>
        <w:jc w:val="both"/>
        <w:rPr>
          <w:rFonts w:ascii="Times New Roman" w:eastAsia="Times New Roman" w:hAnsi="Times New Roman" w:cs="Times New Roman"/>
          <w:sz w:val="24"/>
          <w:szCs w:val="24"/>
          <w:lang w:eastAsia="ar-SA"/>
        </w:rPr>
      </w:pPr>
    </w:p>
    <w:p w14:paraId="71675155" w14:textId="7C79614E" w:rsidR="006D0039" w:rsidRPr="006015C9" w:rsidRDefault="006D0039" w:rsidP="006D0039">
      <w:pPr>
        <w:widowControl w:val="0"/>
        <w:tabs>
          <w:tab w:val="left" w:pos="1418"/>
        </w:tabs>
        <w:spacing w:after="0" w:line="276" w:lineRule="auto"/>
        <w:ind w:firstLine="709"/>
        <w:contextualSpacing/>
        <w:jc w:val="center"/>
        <w:outlineLvl w:val="0"/>
        <w:rPr>
          <w:rFonts w:ascii="Times New Roman" w:eastAsia="Calibri" w:hAnsi="Times New Roman" w:cs="Times New Roman"/>
          <w:sz w:val="24"/>
          <w:szCs w:val="24"/>
        </w:rPr>
      </w:pPr>
      <w:r w:rsidRPr="006015C9">
        <w:rPr>
          <w:rFonts w:ascii="Times New Roman" w:eastAsia="Calibri" w:hAnsi="Times New Roman" w:cs="Times New Roman"/>
          <w:sz w:val="24"/>
          <w:szCs w:val="24"/>
        </w:rPr>
        <w:t>______________________________________</w:t>
      </w:r>
    </w:p>
    <w:p w14:paraId="27E0F07D" w14:textId="77777777" w:rsidR="006D0039" w:rsidRPr="006015C9" w:rsidRDefault="006D0039" w:rsidP="00E30740">
      <w:pPr>
        <w:shd w:val="clear" w:color="auto" w:fill="FFFFFF"/>
        <w:spacing w:after="0" w:line="240" w:lineRule="auto"/>
        <w:jc w:val="both"/>
        <w:rPr>
          <w:rFonts w:ascii="Times New Roman" w:eastAsia="Times New Roman" w:hAnsi="Times New Roman" w:cs="Times New Roman"/>
          <w:color w:val="212529"/>
          <w:lang w:eastAsia="lt-LT"/>
        </w:rPr>
      </w:pPr>
    </w:p>
    <w:sectPr w:rsidR="006D0039" w:rsidRPr="006015C9" w:rsidSect="008266FF">
      <w:headerReference w:type="default" r:id="rId8"/>
      <w:pgSz w:w="12240" w:h="15840"/>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5098F" w14:textId="77777777" w:rsidR="004C0EBE" w:rsidRDefault="004C0EBE" w:rsidP="00DB7086">
      <w:pPr>
        <w:spacing w:after="0" w:line="240" w:lineRule="auto"/>
      </w:pPr>
      <w:r>
        <w:separator/>
      </w:r>
    </w:p>
  </w:endnote>
  <w:endnote w:type="continuationSeparator" w:id="0">
    <w:p w14:paraId="6131E280" w14:textId="77777777" w:rsidR="004C0EBE" w:rsidRDefault="004C0EBE" w:rsidP="00DB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5E73E" w14:textId="77777777" w:rsidR="004C0EBE" w:rsidRDefault="004C0EBE" w:rsidP="00DB7086">
      <w:pPr>
        <w:spacing w:after="0" w:line="240" w:lineRule="auto"/>
      </w:pPr>
      <w:r>
        <w:separator/>
      </w:r>
    </w:p>
  </w:footnote>
  <w:footnote w:type="continuationSeparator" w:id="0">
    <w:p w14:paraId="2CAFA46C" w14:textId="77777777" w:rsidR="004C0EBE" w:rsidRDefault="004C0EBE" w:rsidP="00DB7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EE81" w14:textId="72613020" w:rsidR="00DB7086" w:rsidRPr="003D2F95" w:rsidRDefault="003D2F95" w:rsidP="003D2F95">
    <w:pPr>
      <w:pStyle w:val="Header"/>
      <w:tabs>
        <w:tab w:val="center" w:pos="4986"/>
        <w:tab w:val="left" w:pos="5580"/>
      </w:tabs>
      <w:rPr>
        <w:rFonts w:ascii="Times New Roman" w:hAnsi="Times New Roman" w:cs="Times New Roman"/>
        <w:sz w:val="24"/>
        <w:szCs w:val="24"/>
      </w:rPr>
    </w:pPr>
    <w:r w:rsidRPr="003D2F95">
      <w:rPr>
        <w:rFonts w:ascii="Times New Roman" w:hAnsi="Times New Roman" w:cs="Times New Roman"/>
        <w:sz w:val="24"/>
        <w:szCs w:val="24"/>
      </w:rPr>
      <w:tab/>
    </w:r>
    <w:r w:rsidRPr="003D2F95">
      <w:rPr>
        <w:rFonts w:ascii="Times New Roman" w:hAnsi="Times New Roman" w:cs="Times New Roman"/>
        <w:sz w:val="24"/>
        <w:szCs w:val="24"/>
      </w:rPr>
      <w:tab/>
    </w:r>
    <w:sdt>
      <w:sdtPr>
        <w:rPr>
          <w:rFonts w:ascii="Times New Roman" w:hAnsi="Times New Roman" w:cs="Times New Roman"/>
          <w:sz w:val="24"/>
          <w:szCs w:val="24"/>
        </w:rPr>
        <w:id w:val="-1991397340"/>
        <w:docPartObj>
          <w:docPartGallery w:val="Page Numbers (Top of Page)"/>
          <w:docPartUnique/>
        </w:docPartObj>
      </w:sdtPr>
      <w:sdtContent>
        <w:r w:rsidR="00DB7086" w:rsidRPr="003D2F95">
          <w:rPr>
            <w:rFonts w:ascii="Times New Roman" w:hAnsi="Times New Roman" w:cs="Times New Roman"/>
            <w:sz w:val="24"/>
            <w:szCs w:val="24"/>
          </w:rPr>
          <w:fldChar w:fldCharType="begin"/>
        </w:r>
        <w:r w:rsidR="00DB7086" w:rsidRPr="003D2F95">
          <w:rPr>
            <w:rFonts w:ascii="Times New Roman" w:hAnsi="Times New Roman" w:cs="Times New Roman"/>
            <w:sz w:val="24"/>
            <w:szCs w:val="24"/>
          </w:rPr>
          <w:instrText>PAGE   \* MERGEFORMAT</w:instrText>
        </w:r>
        <w:r w:rsidR="00DB7086" w:rsidRPr="003D2F95">
          <w:rPr>
            <w:rFonts w:ascii="Times New Roman" w:hAnsi="Times New Roman" w:cs="Times New Roman"/>
            <w:sz w:val="24"/>
            <w:szCs w:val="24"/>
          </w:rPr>
          <w:fldChar w:fldCharType="separate"/>
        </w:r>
        <w:r w:rsidR="002B14B5">
          <w:rPr>
            <w:rFonts w:ascii="Times New Roman" w:hAnsi="Times New Roman" w:cs="Times New Roman"/>
            <w:noProof/>
            <w:sz w:val="24"/>
            <w:szCs w:val="24"/>
          </w:rPr>
          <w:t>4</w:t>
        </w:r>
        <w:r w:rsidR="00DB7086" w:rsidRPr="003D2F95">
          <w:rPr>
            <w:rFonts w:ascii="Times New Roman" w:hAnsi="Times New Roman" w:cs="Times New Roman"/>
            <w:sz w:val="24"/>
            <w:szCs w:val="24"/>
          </w:rPr>
          <w:fldChar w:fldCharType="end"/>
        </w:r>
      </w:sdtContent>
    </w:sdt>
    <w:r w:rsidRPr="003D2F95">
      <w:rPr>
        <w:rFonts w:ascii="Times New Roman" w:hAnsi="Times New Roman" w:cs="Times New Roman"/>
        <w:sz w:val="24"/>
        <w:szCs w:val="24"/>
      </w:rPr>
      <w:tab/>
    </w:r>
  </w:p>
  <w:p w14:paraId="2400BFAE" w14:textId="77777777" w:rsidR="00DB7086" w:rsidRDefault="00DB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4AD0650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C75285"/>
    <w:multiLevelType w:val="hybridMultilevel"/>
    <w:tmpl w:val="97ECC56E"/>
    <w:lvl w:ilvl="0" w:tplc="D654CCE8">
      <w:start w:val="1"/>
      <w:numFmt w:val="decimal"/>
      <w:lvlText w:val="%1.3."/>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9B935F4"/>
    <w:multiLevelType w:val="multilevel"/>
    <w:tmpl w:val="27B24C4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3"/>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 w15:restartNumberingAfterBreak="0">
    <w:nsid w:val="09C16399"/>
    <w:multiLevelType w:val="multilevel"/>
    <w:tmpl w:val="42C4C8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5"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6" w15:restartNumberingAfterBreak="0">
    <w:nsid w:val="0C861C8D"/>
    <w:multiLevelType w:val="hybridMultilevel"/>
    <w:tmpl w:val="31A2A27A"/>
    <w:lvl w:ilvl="0" w:tplc="7F3A7184">
      <w:start w:val="1"/>
      <w:numFmt w:val="decimal"/>
      <w:lvlText w:val="%1.9."/>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2050A6F"/>
    <w:multiLevelType w:val="hybridMultilevel"/>
    <w:tmpl w:val="C82CF3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B23EDC"/>
    <w:multiLevelType w:val="multilevel"/>
    <w:tmpl w:val="718C78E8"/>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9" w15:restartNumberingAfterBreak="0">
    <w:nsid w:val="16847C54"/>
    <w:multiLevelType w:val="multilevel"/>
    <w:tmpl w:val="DC5E95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22ED0DAA"/>
    <w:multiLevelType w:val="hybridMultilevel"/>
    <w:tmpl w:val="0B028BDA"/>
    <w:lvl w:ilvl="0" w:tplc="7F6E3880">
      <w:start w:val="1"/>
      <w:numFmt w:val="decimal"/>
      <w:lvlText w:val="%1.2."/>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39F52C6"/>
    <w:multiLevelType w:val="hybridMultilevel"/>
    <w:tmpl w:val="84541C36"/>
    <w:lvl w:ilvl="0" w:tplc="78F25CE6">
      <w:start w:val="50"/>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5E620A"/>
    <w:multiLevelType w:val="hybridMultilevel"/>
    <w:tmpl w:val="88800C06"/>
    <w:lvl w:ilvl="0" w:tplc="F1B42A6A">
      <w:start w:val="1"/>
      <w:numFmt w:val="decimal"/>
      <w:lvlText w:val="%1.6."/>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5C82FCA"/>
    <w:multiLevelType w:val="hybridMultilevel"/>
    <w:tmpl w:val="F5E63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6D26EE"/>
    <w:multiLevelType w:val="hybridMultilevel"/>
    <w:tmpl w:val="56266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8DE03E5"/>
    <w:multiLevelType w:val="multilevel"/>
    <w:tmpl w:val="2E6433AE"/>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914B9E"/>
    <w:multiLevelType w:val="hybridMultilevel"/>
    <w:tmpl w:val="517ED458"/>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2A1A7529"/>
    <w:multiLevelType w:val="hybridMultilevel"/>
    <w:tmpl w:val="BA12CA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AAE1663"/>
    <w:multiLevelType w:val="multilevel"/>
    <w:tmpl w:val="C2C218D2"/>
    <w:lvl w:ilvl="0">
      <w:start w:val="1"/>
      <w:numFmt w:val="decimal"/>
      <w:suff w:val="space"/>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suff w:val="space"/>
      <w:lvlText w:val="%1.%2."/>
      <w:lvlJc w:val="left"/>
      <w:pPr>
        <w:ind w:left="1283"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782754"/>
    <w:multiLevelType w:val="multilevel"/>
    <w:tmpl w:val="FC2AA31C"/>
    <w:lvl w:ilvl="0">
      <w:start w:val="1"/>
      <w:numFmt w:val="decimal"/>
      <w:lvlText w:val="%1."/>
      <w:lvlJc w:val="left"/>
      <w:pPr>
        <w:ind w:left="480" w:hanging="480"/>
      </w:pPr>
    </w:lvl>
    <w:lvl w:ilvl="1">
      <w:start w:val="4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0" w15:restartNumberingAfterBreak="0">
    <w:nsid w:val="308B50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0C2129"/>
    <w:multiLevelType w:val="hybridMultilevel"/>
    <w:tmpl w:val="95C67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2853B5"/>
    <w:multiLevelType w:val="multilevel"/>
    <w:tmpl w:val="448AD4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7A5686C"/>
    <w:multiLevelType w:val="hybridMultilevel"/>
    <w:tmpl w:val="6334311A"/>
    <w:lvl w:ilvl="0" w:tplc="CD8E7A1E">
      <w:start w:val="1"/>
      <w:numFmt w:val="decimal"/>
      <w:lvlText w:val="%1.10."/>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83B77BE"/>
    <w:multiLevelType w:val="hybridMultilevel"/>
    <w:tmpl w:val="F2EA96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3DB93507"/>
    <w:multiLevelType w:val="hybridMultilevel"/>
    <w:tmpl w:val="FB9C2F22"/>
    <w:lvl w:ilvl="0" w:tplc="6344BA1A">
      <w:start w:val="1"/>
      <w:numFmt w:val="decimal"/>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3FB40D62"/>
    <w:multiLevelType w:val="hybridMultilevel"/>
    <w:tmpl w:val="7A1E50D2"/>
    <w:lvl w:ilvl="0" w:tplc="FDC88FA0">
      <w:start w:val="1"/>
      <w:numFmt w:val="decimal"/>
      <w:lvlText w:val="%1.5."/>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460E4F12"/>
    <w:multiLevelType w:val="hybridMultilevel"/>
    <w:tmpl w:val="FBBC1782"/>
    <w:lvl w:ilvl="0" w:tplc="291EE01A">
      <w:start w:val="1"/>
      <w:numFmt w:val="decimal"/>
      <w:lvlText w:val="%1.8."/>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7EE4663"/>
    <w:multiLevelType w:val="hybridMultilevel"/>
    <w:tmpl w:val="10587F9E"/>
    <w:lvl w:ilvl="0" w:tplc="F2485F4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A92E80"/>
    <w:multiLevelType w:val="hybridMultilevel"/>
    <w:tmpl w:val="518E03EA"/>
    <w:lvl w:ilvl="0" w:tplc="842AD9BC">
      <w:start w:val="1"/>
      <w:numFmt w:val="decimal"/>
      <w:lvlText w:val="%1.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81DD9"/>
    <w:multiLevelType w:val="hybridMultilevel"/>
    <w:tmpl w:val="5B9E1E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D44138"/>
    <w:multiLevelType w:val="multilevel"/>
    <w:tmpl w:val="A50E7C6A"/>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2" w15:restartNumberingAfterBreak="0">
    <w:nsid w:val="557F2487"/>
    <w:multiLevelType w:val="hybridMultilevel"/>
    <w:tmpl w:val="5210B3E8"/>
    <w:lvl w:ilvl="0" w:tplc="A580C446">
      <w:start w:val="1"/>
      <w:numFmt w:val="decimal"/>
      <w:lvlText w:val="%1.4."/>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6F768A"/>
    <w:multiLevelType w:val="hybridMultilevel"/>
    <w:tmpl w:val="BC84BB0C"/>
    <w:lvl w:ilvl="0" w:tplc="8AC88B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E814422"/>
    <w:multiLevelType w:val="hybridMultilevel"/>
    <w:tmpl w:val="C6BA5BB2"/>
    <w:lvl w:ilvl="0" w:tplc="012EA42C">
      <w:start w:val="1"/>
      <w:numFmt w:val="decimal"/>
      <w:lvlText w:val="%1.13."/>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3933E5D"/>
    <w:multiLevelType w:val="multilevel"/>
    <w:tmpl w:val="90CEA2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C0260A"/>
    <w:multiLevelType w:val="multilevel"/>
    <w:tmpl w:val="1D7436B4"/>
    <w:lvl w:ilvl="0">
      <w:start w:val="12"/>
      <w:numFmt w:val="decimal"/>
      <w:lvlText w:val="%1."/>
      <w:lvlJc w:val="left"/>
      <w:pPr>
        <w:ind w:left="660" w:hanging="660"/>
      </w:pPr>
      <w:rPr>
        <w:rFonts w:hint="default"/>
      </w:rPr>
    </w:lvl>
    <w:lvl w:ilvl="1">
      <w:start w:val="3"/>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CB3600A"/>
    <w:multiLevelType w:val="multilevel"/>
    <w:tmpl w:val="3B42C3E8"/>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6E980AD8"/>
    <w:multiLevelType w:val="hybridMultilevel"/>
    <w:tmpl w:val="8B8CFE44"/>
    <w:lvl w:ilvl="0" w:tplc="E27AE1DE">
      <w:start w:val="1"/>
      <w:numFmt w:val="decimal"/>
      <w:lvlText w:val="%1.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3414EBD"/>
    <w:multiLevelType w:val="multilevel"/>
    <w:tmpl w:val="2264B2A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40" w15:restartNumberingAfterBreak="0">
    <w:nsid w:val="73B525C0"/>
    <w:multiLevelType w:val="multilevel"/>
    <w:tmpl w:val="FE9065EE"/>
    <w:lvl w:ilvl="0">
      <w:start w:val="1"/>
      <w:numFmt w:val="decimal"/>
      <w:lvlText w:val="%1."/>
      <w:lvlJc w:val="left"/>
      <w:pPr>
        <w:ind w:left="360" w:hanging="360"/>
      </w:pPr>
      <w:rPr>
        <w:rFonts w:hint="default"/>
      </w:rPr>
    </w:lvl>
    <w:lvl w:ilvl="1">
      <w:start w:val="1"/>
      <w:numFmt w:val="decimal"/>
      <w:lvlText w:val="%1.%2."/>
      <w:lvlJc w:val="left"/>
      <w:pPr>
        <w:ind w:left="1488" w:hanging="36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41" w15:restartNumberingAfterBreak="0">
    <w:nsid w:val="771123FF"/>
    <w:multiLevelType w:val="multilevel"/>
    <w:tmpl w:val="40B48992"/>
    <w:lvl w:ilvl="0">
      <w:start w:val="1"/>
      <w:numFmt w:val="decimal"/>
      <w:lvlText w:val="%1"/>
      <w:lvlJc w:val="left"/>
      <w:pPr>
        <w:ind w:left="420" w:hanging="420"/>
      </w:pPr>
    </w:lvl>
    <w:lvl w:ilvl="1">
      <w:start w:val="43"/>
      <w:numFmt w:val="decimal"/>
      <w:lvlText w:val="%1.%2"/>
      <w:lvlJc w:val="left"/>
      <w:pPr>
        <w:ind w:left="987"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42" w15:restartNumberingAfterBreak="0">
    <w:nsid w:val="7A3752F5"/>
    <w:multiLevelType w:val="multilevel"/>
    <w:tmpl w:val="7214C880"/>
    <w:lvl w:ilvl="0">
      <w:start w:val="12"/>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3"/>
      <w:numFmt w:val="decimal"/>
      <w:lvlText w:val="%1.%2.%3."/>
      <w:lvlJc w:val="left"/>
      <w:pPr>
        <w:ind w:left="1320" w:hanging="840"/>
      </w:pPr>
      <w:rPr>
        <w:rFonts w:hint="default"/>
      </w:rPr>
    </w:lvl>
    <w:lvl w:ilvl="3">
      <w:start w:val="2"/>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724330425">
    <w:abstractNumId w:val="0"/>
    <w:lvlOverride w:ilvl="0">
      <w:lvl w:ilvl="0">
        <w:numFmt w:val="bullet"/>
        <w:lvlText w:val=""/>
        <w:legacy w:legacy="1" w:legacySpace="0" w:legacyIndent="360"/>
        <w:lvlJc w:val="left"/>
        <w:rPr>
          <w:rFonts w:ascii="Symbol" w:hAnsi="Symbol" w:hint="default"/>
        </w:rPr>
      </w:lvl>
    </w:lvlOverride>
  </w:num>
  <w:num w:numId="2" w16cid:durableId="304897573">
    <w:abstractNumId w:val="39"/>
  </w:num>
  <w:num w:numId="3" w16cid:durableId="2090612124">
    <w:abstractNumId w:val="17"/>
  </w:num>
  <w:num w:numId="4" w16cid:durableId="949581969">
    <w:abstractNumId w:val="16"/>
  </w:num>
  <w:num w:numId="5" w16cid:durableId="499544478">
    <w:abstractNumId w:val="25"/>
  </w:num>
  <w:num w:numId="6" w16cid:durableId="2083327434">
    <w:abstractNumId w:val="29"/>
  </w:num>
  <w:num w:numId="7" w16cid:durableId="152376255">
    <w:abstractNumId w:val="10"/>
  </w:num>
  <w:num w:numId="8" w16cid:durableId="1312948902">
    <w:abstractNumId w:val="2"/>
  </w:num>
  <w:num w:numId="9" w16cid:durableId="159808933">
    <w:abstractNumId w:val="32"/>
  </w:num>
  <w:num w:numId="10" w16cid:durableId="580869539">
    <w:abstractNumId w:val="26"/>
  </w:num>
  <w:num w:numId="11" w16cid:durableId="635725738">
    <w:abstractNumId w:val="12"/>
  </w:num>
  <w:num w:numId="12" w16cid:durableId="122383759">
    <w:abstractNumId w:val="27"/>
  </w:num>
  <w:num w:numId="13" w16cid:durableId="221797348">
    <w:abstractNumId w:val="6"/>
  </w:num>
  <w:num w:numId="14" w16cid:durableId="25179459">
    <w:abstractNumId w:val="23"/>
  </w:num>
  <w:num w:numId="15" w16cid:durableId="1148128249">
    <w:abstractNumId w:val="38"/>
  </w:num>
  <w:num w:numId="16" w16cid:durableId="511645224">
    <w:abstractNumId w:val="34"/>
  </w:num>
  <w:num w:numId="17" w16cid:durableId="1803884784">
    <w:abstractNumId w:val="1"/>
  </w:num>
  <w:num w:numId="18" w16cid:durableId="975600712">
    <w:abstractNumId w:val="5"/>
  </w:num>
  <w:num w:numId="19" w16cid:durableId="2631468">
    <w:abstractNumId w:val="19"/>
    <w:lvlOverride w:ilvl="0">
      <w:startOverride w:val="1"/>
    </w:lvlOverride>
    <w:lvlOverride w:ilvl="1">
      <w:startOverride w:val="4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2482258">
    <w:abstractNumId w:val="41"/>
    <w:lvlOverride w:ilvl="0">
      <w:startOverride w:val="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050827">
    <w:abstractNumId w:val="4"/>
  </w:num>
  <w:num w:numId="22" w16cid:durableId="1974360396">
    <w:abstractNumId w:val="40"/>
  </w:num>
  <w:num w:numId="23" w16cid:durableId="1068185296">
    <w:abstractNumId w:val="11"/>
  </w:num>
  <w:num w:numId="24" w16cid:durableId="997921841">
    <w:abstractNumId w:val="8"/>
  </w:num>
  <w:num w:numId="25" w16cid:durableId="377239958">
    <w:abstractNumId w:val="18"/>
  </w:num>
  <w:num w:numId="26" w16cid:durableId="2019654612">
    <w:abstractNumId w:val="36"/>
  </w:num>
  <w:num w:numId="27" w16cid:durableId="1972055672">
    <w:abstractNumId w:val="31"/>
  </w:num>
  <w:num w:numId="28" w16cid:durableId="1832939986">
    <w:abstractNumId w:val="15"/>
  </w:num>
  <w:num w:numId="29" w16cid:durableId="1366322156">
    <w:abstractNumId w:val="37"/>
  </w:num>
  <w:num w:numId="30" w16cid:durableId="1684552804">
    <w:abstractNumId w:val="42"/>
  </w:num>
  <w:num w:numId="31" w16cid:durableId="1886748588">
    <w:abstractNumId w:val="3"/>
  </w:num>
  <w:num w:numId="32" w16cid:durableId="1276451153">
    <w:abstractNumId w:val="24"/>
  </w:num>
  <w:num w:numId="33" w16cid:durableId="1231425288">
    <w:abstractNumId w:val="20"/>
  </w:num>
  <w:num w:numId="34" w16cid:durableId="757289938">
    <w:abstractNumId w:val="14"/>
  </w:num>
  <w:num w:numId="35" w16cid:durableId="35353374">
    <w:abstractNumId w:val="35"/>
  </w:num>
  <w:num w:numId="36" w16cid:durableId="235826303">
    <w:abstractNumId w:val="9"/>
  </w:num>
  <w:num w:numId="37" w16cid:durableId="388193786">
    <w:abstractNumId w:val="28"/>
  </w:num>
  <w:num w:numId="38" w16cid:durableId="689986525">
    <w:abstractNumId w:val="33"/>
  </w:num>
  <w:num w:numId="39" w16cid:durableId="1077438443">
    <w:abstractNumId w:val="22"/>
  </w:num>
  <w:num w:numId="40" w16cid:durableId="210196861">
    <w:abstractNumId w:val="7"/>
  </w:num>
  <w:num w:numId="41" w16cid:durableId="198513297">
    <w:abstractNumId w:val="13"/>
  </w:num>
  <w:num w:numId="42" w16cid:durableId="370501077">
    <w:abstractNumId w:val="30"/>
  </w:num>
  <w:num w:numId="43" w16cid:durableId="9786074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87"/>
    <w:rsid w:val="00001E0E"/>
    <w:rsid w:val="00024FA6"/>
    <w:rsid w:val="00027474"/>
    <w:rsid w:val="000316A5"/>
    <w:rsid w:val="00043E88"/>
    <w:rsid w:val="00045200"/>
    <w:rsid w:val="000534A5"/>
    <w:rsid w:val="000544A5"/>
    <w:rsid w:val="00056D01"/>
    <w:rsid w:val="000611C2"/>
    <w:rsid w:val="000708B3"/>
    <w:rsid w:val="0007719A"/>
    <w:rsid w:val="0007721C"/>
    <w:rsid w:val="0009413D"/>
    <w:rsid w:val="0009458D"/>
    <w:rsid w:val="000965BC"/>
    <w:rsid w:val="000C030B"/>
    <w:rsid w:val="000C5FAE"/>
    <w:rsid w:val="000D16BE"/>
    <w:rsid w:val="000D2023"/>
    <w:rsid w:val="000D52B5"/>
    <w:rsid w:val="000E6A8D"/>
    <w:rsid w:val="00101AEE"/>
    <w:rsid w:val="00116AA2"/>
    <w:rsid w:val="00126167"/>
    <w:rsid w:val="00134110"/>
    <w:rsid w:val="00137FF7"/>
    <w:rsid w:val="00153D2B"/>
    <w:rsid w:val="00154416"/>
    <w:rsid w:val="00176103"/>
    <w:rsid w:val="00187738"/>
    <w:rsid w:val="00191089"/>
    <w:rsid w:val="001B588A"/>
    <w:rsid w:val="001D0BF8"/>
    <w:rsid w:val="001D6E17"/>
    <w:rsid w:val="001E1793"/>
    <w:rsid w:val="001F1661"/>
    <w:rsid w:val="001F6224"/>
    <w:rsid w:val="00220892"/>
    <w:rsid w:val="00230461"/>
    <w:rsid w:val="00261A7D"/>
    <w:rsid w:val="002833E8"/>
    <w:rsid w:val="00295BD2"/>
    <w:rsid w:val="002B14B5"/>
    <w:rsid w:val="002B6462"/>
    <w:rsid w:val="002B669D"/>
    <w:rsid w:val="002B7857"/>
    <w:rsid w:val="003019AC"/>
    <w:rsid w:val="00327092"/>
    <w:rsid w:val="0033575D"/>
    <w:rsid w:val="00346360"/>
    <w:rsid w:val="00366B78"/>
    <w:rsid w:val="00366E64"/>
    <w:rsid w:val="00374457"/>
    <w:rsid w:val="003762D9"/>
    <w:rsid w:val="003861B4"/>
    <w:rsid w:val="00396351"/>
    <w:rsid w:val="003A7E12"/>
    <w:rsid w:val="003C1223"/>
    <w:rsid w:val="003D2F95"/>
    <w:rsid w:val="003D3ADA"/>
    <w:rsid w:val="003E7346"/>
    <w:rsid w:val="003F111F"/>
    <w:rsid w:val="003F5D00"/>
    <w:rsid w:val="00402300"/>
    <w:rsid w:val="00412A48"/>
    <w:rsid w:val="0041420D"/>
    <w:rsid w:val="00420FF7"/>
    <w:rsid w:val="00421D02"/>
    <w:rsid w:val="0043353C"/>
    <w:rsid w:val="00450A16"/>
    <w:rsid w:val="00460056"/>
    <w:rsid w:val="004619D5"/>
    <w:rsid w:val="00463C29"/>
    <w:rsid w:val="00484B29"/>
    <w:rsid w:val="004904C2"/>
    <w:rsid w:val="004939E1"/>
    <w:rsid w:val="004C0EBE"/>
    <w:rsid w:val="004C5CDE"/>
    <w:rsid w:val="004C7621"/>
    <w:rsid w:val="004E34B7"/>
    <w:rsid w:val="004E373B"/>
    <w:rsid w:val="004F62C4"/>
    <w:rsid w:val="00511FCC"/>
    <w:rsid w:val="005130EE"/>
    <w:rsid w:val="005133C1"/>
    <w:rsid w:val="0051541D"/>
    <w:rsid w:val="0053239F"/>
    <w:rsid w:val="0054105B"/>
    <w:rsid w:val="005479B0"/>
    <w:rsid w:val="00551CE6"/>
    <w:rsid w:val="0056221A"/>
    <w:rsid w:val="00563AEE"/>
    <w:rsid w:val="00574BDE"/>
    <w:rsid w:val="005D510E"/>
    <w:rsid w:val="005D619F"/>
    <w:rsid w:val="005F0323"/>
    <w:rsid w:val="005F1075"/>
    <w:rsid w:val="006015C9"/>
    <w:rsid w:val="00604C79"/>
    <w:rsid w:val="006178E9"/>
    <w:rsid w:val="0063353A"/>
    <w:rsid w:val="00637E48"/>
    <w:rsid w:val="006427B3"/>
    <w:rsid w:val="00665990"/>
    <w:rsid w:val="006706EA"/>
    <w:rsid w:val="00690452"/>
    <w:rsid w:val="00696573"/>
    <w:rsid w:val="006968B8"/>
    <w:rsid w:val="006A7429"/>
    <w:rsid w:val="006B0C02"/>
    <w:rsid w:val="006B433B"/>
    <w:rsid w:val="006B78EF"/>
    <w:rsid w:val="006C2403"/>
    <w:rsid w:val="006D0039"/>
    <w:rsid w:val="006F00C9"/>
    <w:rsid w:val="00704D4E"/>
    <w:rsid w:val="00723EEC"/>
    <w:rsid w:val="00724F4F"/>
    <w:rsid w:val="00725BC9"/>
    <w:rsid w:val="00741B18"/>
    <w:rsid w:val="00741D44"/>
    <w:rsid w:val="0075085B"/>
    <w:rsid w:val="007529F8"/>
    <w:rsid w:val="00753640"/>
    <w:rsid w:val="007555DD"/>
    <w:rsid w:val="0076362D"/>
    <w:rsid w:val="007653BC"/>
    <w:rsid w:val="0077181C"/>
    <w:rsid w:val="00781711"/>
    <w:rsid w:val="007848A9"/>
    <w:rsid w:val="007851FB"/>
    <w:rsid w:val="00791054"/>
    <w:rsid w:val="007A7F44"/>
    <w:rsid w:val="007B34A7"/>
    <w:rsid w:val="007B564D"/>
    <w:rsid w:val="007B6931"/>
    <w:rsid w:val="007B7846"/>
    <w:rsid w:val="007D10A6"/>
    <w:rsid w:val="007E2F67"/>
    <w:rsid w:val="007E4F31"/>
    <w:rsid w:val="007E5F07"/>
    <w:rsid w:val="007F0A96"/>
    <w:rsid w:val="0081096F"/>
    <w:rsid w:val="00816F41"/>
    <w:rsid w:val="00823C39"/>
    <w:rsid w:val="008266FF"/>
    <w:rsid w:val="008275EE"/>
    <w:rsid w:val="00834AB6"/>
    <w:rsid w:val="00857071"/>
    <w:rsid w:val="00865F82"/>
    <w:rsid w:val="00874D99"/>
    <w:rsid w:val="008762DC"/>
    <w:rsid w:val="00880203"/>
    <w:rsid w:val="00881B24"/>
    <w:rsid w:val="00887872"/>
    <w:rsid w:val="008A09EB"/>
    <w:rsid w:val="008A72C1"/>
    <w:rsid w:val="008C0BA6"/>
    <w:rsid w:val="008F113B"/>
    <w:rsid w:val="008F6832"/>
    <w:rsid w:val="00901671"/>
    <w:rsid w:val="00912029"/>
    <w:rsid w:val="00913C0D"/>
    <w:rsid w:val="00916545"/>
    <w:rsid w:val="00917A52"/>
    <w:rsid w:val="00932B51"/>
    <w:rsid w:val="00937A2A"/>
    <w:rsid w:val="00946CD6"/>
    <w:rsid w:val="0095354B"/>
    <w:rsid w:val="00953BE1"/>
    <w:rsid w:val="00962296"/>
    <w:rsid w:val="009679FB"/>
    <w:rsid w:val="0097560F"/>
    <w:rsid w:val="009843C0"/>
    <w:rsid w:val="00987DEF"/>
    <w:rsid w:val="0099695F"/>
    <w:rsid w:val="009A285A"/>
    <w:rsid w:val="009A5ED9"/>
    <w:rsid w:val="009B0BE2"/>
    <w:rsid w:val="009B199F"/>
    <w:rsid w:val="009B3469"/>
    <w:rsid w:val="009C367A"/>
    <w:rsid w:val="009C6514"/>
    <w:rsid w:val="009E6631"/>
    <w:rsid w:val="00A10587"/>
    <w:rsid w:val="00A22598"/>
    <w:rsid w:val="00A230F7"/>
    <w:rsid w:val="00A23A15"/>
    <w:rsid w:val="00A24F0C"/>
    <w:rsid w:val="00A51F02"/>
    <w:rsid w:val="00A54431"/>
    <w:rsid w:val="00A547A4"/>
    <w:rsid w:val="00A57524"/>
    <w:rsid w:val="00AD0241"/>
    <w:rsid w:val="00AD0B94"/>
    <w:rsid w:val="00AD1A27"/>
    <w:rsid w:val="00AF1E23"/>
    <w:rsid w:val="00B30BFC"/>
    <w:rsid w:val="00B549C0"/>
    <w:rsid w:val="00B5672E"/>
    <w:rsid w:val="00B60560"/>
    <w:rsid w:val="00B62AD8"/>
    <w:rsid w:val="00B93BC4"/>
    <w:rsid w:val="00B976BB"/>
    <w:rsid w:val="00BA0F7F"/>
    <w:rsid w:val="00BA6849"/>
    <w:rsid w:val="00BB11FF"/>
    <w:rsid w:val="00BC00C9"/>
    <w:rsid w:val="00BC20B3"/>
    <w:rsid w:val="00BC4CC1"/>
    <w:rsid w:val="00BE0A1F"/>
    <w:rsid w:val="00BE0E4A"/>
    <w:rsid w:val="00BE160E"/>
    <w:rsid w:val="00C02B27"/>
    <w:rsid w:val="00C44A4E"/>
    <w:rsid w:val="00C6152F"/>
    <w:rsid w:val="00C63A14"/>
    <w:rsid w:val="00C6483B"/>
    <w:rsid w:val="00C843C7"/>
    <w:rsid w:val="00C92734"/>
    <w:rsid w:val="00CB364B"/>
    <w:rsid w:val="00CB662B"/>
    <w:rsid w:val="00CC1301"/>
    <w:rsid w:val="00CC2877"/>
    <w:rsid w:val="00CC61BC"/>
    <w:rsid w:val="00CD4B69"/>
    <w:rsid w:val="00CD7389"/>
    <w:rsid w:val="00CE429B"/>
    <w:rsid w:val="00CE67FC"/>
    <w:rsid w:val="00CE6935"/>
    <w:rsid w:val="00CF3988"/>
    <w:rsid w:val="00CF3E44"/>
    <w:rsid w:val="00D0288D"/>
    <w:rsid w:val="00D05EE9"/>
    <w:rsid w:val="00D06627"/>
    <w:rsid w:val="00D12F1E"/>
    <w:rsid w:val="00D27746"/>
    <w:rsid w:val="00D3607B"/>
    <w:rsid w:val="00D3795B"/>
    <w:rsid w:val="00D37988"/>
    <w:rsid w:val="00D400E2"/>
    <w:rsid w:val="00D5505B"/>
    <w:rsid w:val="00D83ED3"/>
    <w:rsid w:val="00D95FEB"/>
    <w:rsid w:val="00DB6E24"/>
    <w:rsid w:val="00DB7086"/>
    <w:rsid w:val="00DD571F"/>
    <w:rsid w:val="00DE05D4"/>
    <w:rsid w:val="00DF3DF8"/>
    <w:rsid w:val="00E078A9"/>
    <w:rsid w:val="00E12F91"/>
    <w:rsid w:val="00E1550F"/>
    <w:rsid w:val="00E25CA0"/>
    <w:rsid w:val="00E30740"/>
    <w:rsid w:val="00E55169"/>
    <w:rsid w:val="00E6056F"/>
    <w:rsid w:val="00E6156D"/>
    <w:rsid w:val="00E67659"/>
    <w:rsid w:val="00E7281D"/>
    <w:rsid w:val="00E74AAC"/>
    <w:rsid w:val="00E844BD"/>
    <w:rsid w:val="00E929A5"/>
    <w:rsid w:val="00EA0371"/>
    <w:rsid w:val="00EA39D5"/>
    <w:rsid w:val="00EB3F8C"/>
    <w:rsid w:val="00EC5266"/>
    <w:rsid w:val="00EE253D"/>
    <w:rsid w:val="00EF51B1"/>
    <w:rsid w:val="00F00440"/>
    <w:rsid w:val="00F03AC2"/>
    <w:rsid w:val="00F0471C"/>
    <w:rsid w:val="00F10C73"/>
    <w:rsid w:val="00F151CD"/>
    <w:rsid w:val="00F63497"/>
    <w:rsid w:val="00F745C2"/>
    <w:rsid w:val="00F9598E"/>
    <w:rsid w:val="00FA7CCD"/>
    <w:rsid w:val="00FB2578"/>
    <w:rsid w:val="00FC510E"/>
    <w:rsid w:val="00FC6AA4"/>
    <w:rsid w:val="00FD75F4"/>
    <w:rsid w:val="00FE682B"/>
    <w:rsid w:val="00FF38F5"/>
    <w:rsid w:val="00FF7D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5EB1"/>
  <w15:chartTrackingRefBased/>
  <w15:docId w15:val="{D05FA2CB-C7EB-4248-8EAE-D660B722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241"/>
    <w:pPr>
      <w:keepNext/>
      <w:keepLines/>
      <w:spacing w:before="240" w:after="0"/>
      <w:outlineLvl w:val="0"/>
    </w:pPr>
    <w:rPr>
      <w:rFonts w:ascii="Calibri Light" w:eastAsia="SimSun" w:hAnsi="Calibri Light" w:cs="Times New Roman"/>
      <w:b/>
      <w:bCs/>
      <w:color w:val="2E74B5"/>
      <w:sz w:val="28"/>
      <w:szCs w:val="28"/>
      <w:lang w:eastAsia="ar-SA"/>
    </w:rPr>
  </w:style>
  <w:style w:type="paragraph" w:styleId="Heading2">
    <w:name w:val="heading 2"/>
    <w:basedOn w:val="Normal"/>
    <w:next w:val="Normal"/>
    <w:link w:val="Heading2Char"/>
    <w:qFormat/>
    <w:rsid w:val="00AD0241"/>
    <w:pPr>
      <w:keepNext/>
      <w:tabs>
        <w:tab w:val="num" w:pos="0"/>
      </w:tabs>
      <w:suppressAutoHyphens/>
      <w:spacing w:after="0" w:line="240" w:lineRule="auto"/>
      <w:jc w:val="center"/>
      <w:outlineLvl w:val="1"/>
    </w:pPr>
    <w:rPr>
      <w:rFonts w:ascii="TimesLT" w:eastAsia="Times New Roman" w:hAnsi="TimesLT" w:cs="Times New Roman"/>
      <w:color w:val="008000"/>
      <w:sz w:val="26"/>
      <w:szCs w:val="20"/>
      <w:lang w:eastAsia="ar-SA"/>
    </w:rPr>
  </w:style>
  <w:style w:type="paragraph" w:styleId="Heading3">
    <w:name w:val="heading 3"/>
    <w:basedOn w:val="Normal"/>
    <w:next w:val="Normal"/>
    <w:link w:val="Heading3Char"/>
    <w:uiPriority w:val="9"/>
    <w:unhideWhenUsed/>
    <w:qFormat/>
    <w:rsid w:val="00AD0241"/>
    <w:pPr>
      <w:keepNext/>
      <w:keepLines/>
      <w:spacing w:before="40" w:after="0"/>
      <w:outlineLvl w:val="2"/>
    </w:pPr>
    <w:rPr>
      <w:rFonts w:ascii="Calibri Light" w:eastAsia="SimSun" w:hAnsi="Calibri Light" w:cs="Times New Roman"/>
      <w:b/>
      <w:bCs/>
      <w:color w:val="5B9BD5"/>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7086"/>
    <w:pPr>
      <w:tabs>
        <w:tab w:val="center" w:pos="4819"/>
        <w:tab w:val="right" w:pos="9638"/>
      </w:tabs>
      <w:spacing w:after="0" w:line="240" w:lineRule="auto"/>
    </w:pPr>
  </w:style>
  <w:style w:type="character" w:customStyle="1" w:styleId="HeaderChar">
    <w:name w:val="Header Char"/>
    <w:basedOn w:val="DefaultParagraphFont"/>
    <w:link w:val="Header"/>
    <w:rsid w:val="00DB7086"/>
  </w:style>
  <w:style w:type="paragraph" w:styleId="Footer">
    <w:name w:val="footer"/>
    <w:basedOn w:val="Normal"/>
    <w:link w:val="FooterChar"/>
    <w:unhideWhenUsed/>
    <w:rsid w:val="00DB7086"/>
    <w:pPr>
      <w:tabs>
        <w:tab w:val="center" w:pos="4819"/>
        <w:tab w:val="right" w:pos="9638"/>
      </w:tabs>
      <w:spacing w:after="0" w:line="240" w:lineRule="auto"/>
    </w:pPr>
  </w:style>
  <w:style w:type="character" w:customStyle="1" w:styleId="FooterChar">
    <w:name w:val="Footer Char"/>
    <w:basedOn w:val="DefaultParagraphFont"/>
    <w:link w:val="Footer"/>
    <w:rsid w:val="00DB7086"/>
  </w:style>
  <w:style w:type="paragraph" w:styleId="BalloonText">
    <w:name w:val="Balloon Text"/>
    <w:basedOn w:val="Normal"/>
    <w:link w:val="BalloonTextChar"/>
    <w:semiHidden/>
    <w:unhideWhenUsed/>
    <w:rsid w:val="004E37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E373B"/>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l"/>
    <w:basedOn w:val="Normal"/>
    <w:link w:val="ListParagraphChar"/>
    <w:uiPriority w:val="34"/>
    <w:qFormat/>
    <w:rsid w:val="00C6483B"/>
    <w:pPr>
      <w:ind w:left="720"/>
      <w:contextualSpacing/>
    </w:pPr>
  </w:style>
  <w:style w:type="table" w:styleId="TableGrid">
    <w:name w:val="Table Grid"/>
    <w:basedOn w:val="TableNormal"/>
    <w:rsid w:val="00366B78"/>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2023"/>
    <w:rPr>
      <w:color w:val="0563C1" w:themeColor="hyperlink"/>
      <w:u w:val="single"/>
    </w:rPr>
  </w:style>
  <w:style w:type="paragraph" w:customStyle="1" w:styleId="Antrat11">
    <w:name w:val="Antraštė 11"/>
    <w:basedOn w:val="Normal"/>
    <w:next w:val="Normal"/>
    <w:uiPriority w:val="9"/>
    <w:qFormat/>
    <w:rsid w:val="00AD0241"/>
    <w:pPr>
      <w:keepNext/>
      <w:keepLines/>
      <w:suppressAutoHyphens/>
      <w:spacing w:before="480" w:after="0" w:line="240" w:lineRule="auto"/>
      <w:outlineLvl w:val="0"/>
    </w:pPr>
    <w:rPr>
      <w:rFonts w:ascii="Calibri Light" w:eastAsia="SimSun" w:hAnsi="Calibri Light" w:cs="Times New Roman"/>
      <w:b/>
      <w:bCs/>
      <w:color w:val="2E74B5"/>
      <w:sz w:val="28"/>
      <w:szCs w:val="28"/>
      <w:lang w:eastAsia="ar-SA"/>
    </w:rPr>
  </w:style>
  <w:style w:type="character" w:customStyle="1" w:styleId="Heading2Char">
    <w:name w:val="Heading 2 Char"/>
    <w:basedOn w:val="DefaultParagraphFont"/>
    <w:link w:val="Heading2"/>
    <w:rsid w:val="00AD0241"/>
    <w:rPr>
      <w:rFonts w:ascii="TimesLT" w:eastAsia="Times New Roman" w:hAnsi="TimesLT" w:cs="Times New Roman"/>
      <w:color w:val="008000"/>
      <w:sz w:val="26"/>
      <w:szCs w:val="20"/>
      <w:lang w:eastAsia="ar-SA"/>
    </w:rPr>
  </w:style>
  <w:style w:type="paragraph" w:customStyle="1" w:styleId="Antrat31">
    <w:name w:val="Antraštė 31"/>
    <w:basedOn w:val="Normal"/>
    <w:next w:val="Normal"/>
    <w:uiPriority w:val="9"/>
    <w:unhideWhenUsed/>
    <w:qFormat/>
    <w:rsid w:val="00AD0241"/>
    <w:pPr>
      <w:keepNext/>
      <w:keepLines/>
      <w:suppressAutoHyphens/>
      <w:spacing w:before="200" w:after="0" w:line="240" w:lineRule="auto"/>
      <w:outlineLvl w:val="2"/>
    </w:pPr>
    <w:rPr>
      <w:rFonts w:ascii="Calibri Light" w:eastAsia="SimSun" w:hAnsi="Calibri Light" w:cs="Times New Roman"/>
      <w:b/>
      <w:bCs/>
      <w:color w:val="5B9BD5"/>
      <w:sz w:val="24"/>
      <w:szCs w:val="20"/>
      <w:lang w:eastAsia="ar-SA"/>
    </w:rPr>
  </w:style>
  <w:style w:type="numbering" w:customStyle="1" w:styleId="Sraonra1">
    <w:name w:val="Sąrašo nėra1"/>
    <w:next w:val="NoList"/>
    <w:uiPriority w:val="99"/>
    <w:semiHidden/>
    <w:unhideWhenUsed/>
    <w:rsid w:val="00AD0241"/>
  </w:style>
  <w:style w:type="paragraph" w:styleId="BodyText">
    <w:name w:val="Body Text"/>
    <w:basedOn w:val="Normal"/>
    <w:link w:val="BodyTextChar"/>
    <w:uiPriority w:val="99"/>
    <w:unhideWhenUsed/>
    <w:rsid w:val="00AD0241"/>
    <w:pPr>
      <w:suppressAutoHyphens/>
      <w:spacing w:after="12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uiPriority w:val="99"/>
    <w:rsid w:val="00AD0241"/>
    <w:rPr>
      <w:rFonts w:ascii="Times New Roman" w:eastAsia="Times New Roman" w:hAnsi="Times New Roman" w:cs="Times New Roman"/>
      <w:sz w:val="24"/>
      <w:szCs w:val="20"/>
      <w:lang w:eastAsia="ar-SA"/>
    </w:rPr>
  </w:style>
  <w:style w:type="character" w:styleId="CommentReference">
    <w:name w:val="annotation reference"/>
    <w:basedOn w:val="DefaultParagraphFont"/>
    <w:unhideWhenUsed/>
    <w:rsid w:val="00AD0241"/>
    <w:rPr>
      <w:sz w:val="16"/>
      <w:szCs w:val="16"/>
    </w:rPr>
  </w:style>
  <w:style w:type="paragraph" w:styleId="CommentText">
    <w:name w:val="annotation text"/>
    <w:basedOn w:val="Normal"/>
    <w:link w:val="CommentTextChar"/>
    <w:uiPriority w:val="99"/>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AD0241"/>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AD0241"/>
    <w:rPr>
      <w:b/>
      <w:bCs/>
    </w:rPr>
  </w:style>
  <w:style w:type="character" w:customStyle="1" w:styleId="CommentSubjectChar">
    <w:name w:val="Comment Subject Char"/>
    <w:basedOn w:val="CommentTextChar"/>
    <w:link w:val="CommentSubject"/>
    <w:uiPriority w:val="99"/>
    <w:semiHidden/>
    <w:rsid w:val="00AD0241"/>
    <w:rPr>
      <w:rFonts w:ascii="Times New Roman" w:eastAsia="Times New Roman" w:hAnsi="Times New Roman" w:cs="Times New Roman"/>
      <w:b/>
      <w:bCs/>
      <w:sz w:val="20"/>
      <w:szCs w:val="20"/>
      <w:lang w:eastAsia="ar-SA"/>
    </w:rPr>
  </w:style>
  <w:style w:type="character" w:customStyle="1" w:styleId="Heading1Char">
    <w:name w:val="Heading 1 Char"/>
    <w:basedOn w:val="DefaultParagraphFont"/>
    <w:link w:val="Heading1"/>
    <w:uiPriority w:val="9"/>
    <w:rsid w:val="00AD0241"/>
    <w:rPr>
      <w:rFonts w:ascii="Calibri Light" w:eastAsia="SimSun" w:hAnsi="Calibri Light" w:cs="Times New Roman"/>
      <w:b/>
      <w:bCs/>
      <w:color w:val="2E74B5"/>
      <w:sz w:val="28"/>
      <w:szCs w:val="28"/>
      <w:lang w:val="lt-LT" w:eastAsia="ar-SA"/>
    </w:rPr>
  </w:style>
  <w:style w:type="character" w:customStyle="1" w:styleId="Heading3Char">
    <w:name w:val="Heading 3 Char"/>
    <w:basedOn w:val="DefaultParagraphFont"/>
    <w:link w:val="Heading3"/>
    <w:uiPriority w:val="9"/>
    <w:rsid w:val="00AD0241"/>
    <w:rPr>
      <w:rFonts w:ascii="Calibri Light" w:eastAsia="SimSun" w:hAnsi="Calibri Light" w:cs="Times New Roman"/>
      <w:b/>
      <w:bCs/>
      <w:color w:val="5B9BD5"/>
      <w:sz w:val="24"/>
      <w:szCs w:val="20"/>
      <w:lang w:val="lt-LT" w:eastAsia="ar-SA"/>
    </w:rPr>
  </w:style>
  <w:style w:type="character" w:customStyle="1" w:styleId="Absatz-Standardschriftart">
    <w:name w:val="Absatz-Standardschriftart"/>
    <w:rsid w:val="00AD0241"/>
  </w:style>
  <w:style w:type="character" w:customStyle="1" w:styleId="DefaultParagraphFont1">
    <w:name w:val="Default Paragraph Font1"/>
    <w:rsid w:val="00AD0241"/>
  </w:style>
  <w:style w:type="character" w:customStyle="1" w:styleId="WW-Absatz-Standardschriftart">
    <w:name w:val="WW-Absatz-Standardschriftart"/>
    <w:rsid w:val="00AD0241"/>
  </w:style>
  <w:style w:type="character" w:customStyle="1" w:styleId="WW-DefaultParagraphFont">
    <w:name w:val="WW-Default Paragraph Font"/>
    <w:rsid w:val="00AD0241"/>
  </w:style>
  <w:style w:type="character" w:styleId="PageNumber">
    <w:name w:val="page number"/>
    <w:basedOn w:val="WW-DefaultParagraphFont"/>
    <w:semiHidden/>
    <w:rsid w:val="00AD0241"/>
  </w:style>
  <w:style w:type="paragraph" w:customStyle="1" w:styleId="Heading">
    <w:name w:val="Heading"/>
    <w:basedOn w:val="Normal"/>
    <w:next w:val="BodyText"/>
    <w:qFormat/>
    <w:rsid w:val="00AD0241"/>
    <w:pPr>
      <w:keepNext/>
      <w:suppressAutoHyphens/>
      <w:spacing w:before="240" w:after="120" w:line="240" w:lineRule="auto"/>
    </w:pPr>
    <w:rPr>
      <w:rFonts w:ascii="Arial" w:eastAsia="MS Mincho" w:hAnsi="Arial" w:cs="TimesLT"/>
      <w:sz w:val="28"/>
      <w:szCs w:val="28"/>
      <w:lang w:eastAsia="ar-SA"/>
    </w:rPr>
  </w:style>
  <w:style w:type="paragraph" w:styleId="List">
    <w:name w:val="List"/>
    <w:basedOn w:val="BodyText"/>
    <w:rsid w:val="00AD0241"/>
    <w:pPr>
      <w:spacing w:after="0"/>
      <w:jc w:val="both"/>
    </w:pPr>
    <w:rPr>
      <w:rFonts w:cs="TimesLT"/>
      <w:szCs w:val="24"/>
    </w:rPr>
  </w:style>
  <w:style w:type="paragraph" w:customStyle="1" w:styleId="Caption1">
    <w:name w:val="Caption1"/>
    <w:basedOn w:val="Normal"/>
    <w:rsid w:val="00AD0241"/>
    <w:pPr>
      <w:suppressLineNumbers/>
      <w:suppressAutoHyphens/>
      <w:spacing w:before="120" w:after="120" w:line="240" w:lineRule="auto"/>
    </w:pPr>
    <w:rPr>
      <w:rFonts w:ascii="Times New Roman" w:eastAsia="Times New Roman" w:hAnsi="Times New Roman" w:cs="TimesLT"/>
      <w:i/>
      <w:iCs/>
      <w:sz w:val="24"/>
      <w:szCs w:val="24"/>
      <w:lang w:eastAsia="ar-SA"/>
    </w:rPr>
  </w:style>
  <w:style w:type="paragraph" w:customStyle="1" w:styleId="Index">
    <w:name w:val="Index"/>
    <w:basedOn w:val="Normal"/>
    <w:qFormat/>
    <w:rsid w:val="00AD0241"/>
    <w:pPr>
      <w:suppressLineNumbers/>
      <w:suppressAutoHyphens/>
      <w:spacing w:after="0" w:line="240" w:lineRule="auto"/>
    </w:pPr>
    <w:rPr>
      <w:rFonts w:ascii="Times New Roman" w:eastAsia="Times New Roman" w:hAnsi="Times New Roman" w:cs="TimesLT"/>
      <w:sz w:val="24"/>
      <w:szCs w:val="20"/>
      <w:lang w:eastAsia="ar-SA"/>
    </w:rPr>
  </w:style>
  <w:style w:type="paragraph" w:customStyle="1" w:styleId="BodyText21">
    <w:name w:val="Body Text 21"/>
    <w:basedOn w:val="Normal"/>
    <w:rsid w:val="00AD0241"/>
    <w:pPr>
      <w:suppressAutoHyphens/>
      <w:overflowPunct w:val="0"/>
      <w:autoSpaceDE w:val="0"/>
      <w:spacing w:after="0" w:line="240" w:lineRule="auto"/>
      <w:ind w:left="283"/>
      <w:jc w:val="both"/>
      <w:textAlignment w:val="baseline"/>
    </w:pPr>
    <w:rPr>
      <w:rFonts w:ascii="Times New Roman" w:eastAsia="Times New Roman" w:hAnsi="Times New Roman" w:cs="Times New Roman"/>
      <w:sz w:val="24"/>
      <w:szCs w:val="20"/>
      <w:lang w:eastAsia="ar-SA"/>
    </w:rPr>
  </w:style>
  <w:style w:type="paragraph" w:customStyle="1" w:styleId="BalloonText1">
    <w:name w:val="Balloon Text1"/>
    <w:basedOn w:val="Normal"/>
    <w:rsid w:val="00AD0241"/>
    <w:pPr>
      <w:suppressAutoHyphens/>
      <w:spacing w:after="0" w:line="240" w:lineRule="auto"/>
    </w:pPr>
    <w:rPr>
      <w:rFonts w:ascii="Tahoma" w:eastAsia="Times New Roman" w:hAnsi="Tahoma" w:cs="TimesLT"/>
      <w:sz w:val="16"/>
      <w:szCs w:val="16"/>
      <w:lang w:eastAsia="ar-SA"/>
    </w:rPr>
  </w:style>
  <w:style w:type="paragraph" w:customStyle="1" w:styleId="BodyText31">
    <w:name w:val="Body Text 31"/>
    <w:basedOn w:val="Normal"/>
    <w:rsid w:val="00AD0241"/>
    <w:pPr>
      <w:suppressAutoHyphens/>
      <w:spacing w:after="120" w:line="240" w:lineRule="auto"/>
    </w:pPr>
    <w:rPr>
      <w:rFonts w:ascii="Times New Roman" w:eastAsia="Times New Roman" w:hAnsi="Times New Roman" w:cs="Times New Roman"/>
      <w:sz w:val="16"/>
      <w:szCs w:val="16"/>
      <w:lang w:eastAsia="ar-SA"/>
    </w:rPr>
  </w:style>
  <w:style w:type="paragraph" w:customStyle="1" w:styleId="BodyText22">
    <w:name w:val="Body Text 22"/>
    <w:basedOn w:val="Normal"/>
    <w:rsid w:val="00AD0241"/>
    <w:pPr>
      <w:suppressAutoHyphens/>
      <w:spacing w:after="120" w:line="480" w:lineRule="auto"/>
    </w:pPr>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semiHidden/>
    <w:rsid w:val="00AD0241"/>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semiHidden/>
    <w:rsid w:val="00AD0241"/>
    <w:rPr>
      <w:rFonts w:ascii="Times New Roman" w:eastAsia="Times New Roman" w:hAnsi="Times New Roman" w:cs="Times New Roman"/>
      <w:sz w:val="24"/>
      <w:szCs w:val="20"/>
      <w:lang w:eastAsia="ar-SA"/>
    </w:rPr>
  </w:style>
  <w:style w:type="paragraph" w:customStyle="1" w:styleId="Framecontents">
    <w:name w:val="Frame contents"/>
    <w:basedOn w:val="BodyText"/>
    <w:rsid w:val="00AD0241"/>
    <w:pPr>
      <w:spacing w:after="0"/>
      <w:jc w:val="both"/>
    </w:pPr>
    <w:rPr>
      <w:szCs w:val="24"/>
    </w:rPr>
  </w:style>
  <w:style w:type="paragraph" w:customStyle="1" w:styleId="TableContents">
    <w:name w:val="Table Contents"/>
    <w:basedOn w:val="Normal"/>
    <w:rsid w:val="00AD0241"/>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AD0241"/>
    <w:pPr>
      <w:jc w:val="center"/>
    </w:pPr>
    <w:rPr>
      <w:b/>
      <w:bCs/>
    </w:rPr>
  </w:style>
  <w:style w:type="paragraph" w:customStyle="1" w:styleId="BodyTextIndent21">
    <w:name w:val="Body Text Indent 21"/>
    <w:basedOn w:val="Normal"/>
    <w:rsid w:val="00AD0241"/>
    <w:pPr>
      <w:tabs>
        <w:tab w:val="left" w:pos="2280"/>
      </w:tabs>
      <w:suppressAutoHyphens/>
      <w:spacing w:after="0" w:line="240" w:lineRule="auto"/>
      <w:ind w:left="30" w:firstLine="900"/>
      <w:jc w:val="both"/>
    </w:pPr>
    <w:rPr>
      <w:rFonts w:ascii="Times New Roman" w:eastAsia="Lucida Sans Unicode" w:hAnsi="Times New Roman" w:cs="Times New Roman"/>
      <w:sz w:val="24"/>
      <w:szCs w:val="20"/>
      <w:lang w:eastAsia="ar-SA"/>
    </w:rPr>
  </w:style>
  <w:style w:type="character" w:customStyle="1" w:styleId="mw-headline">
    <w:name w:val="mw-headline"/>
    <w:rsid w:val="00AD0241"/>
  </w:style>
  <w:style w:type="table" w:customStyle="1" w:styleId="Lentelstinklelis1">
    <w:name w:val="Lentelės tinklelis1"/>
    <w:basedOn w:val="TableNormal"/>
    <w:next w:val="TableGrid"/>
    <w:uiPriority w:val="59"/>
    <w:rsid w:val="00AD0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D0241"/>
    <w:pPr>
      <w:spacing w:after="0" w:line="240" w:lineRule="auto"/>
    </w:pPr>
    <w:rPr>
      <w:rFonts w:ascii="Times New Roman" w:eastAsia="Times New Roman" w:hAnsi="Times New Roman" w:cs="Times New Roman"/>
      <w:sz w:val="24"/>
      <w:szCs w:val="24"/>
      <w:lang w:val="en-GB"/>
    </w:rPr>
  </w:style>
  <w:style w:type="paragraph" w:styleId="Caption">
    <w:name w:val="caption"/>
    <w:basedOn w:val="Normal"/>
    <w:link w:val="CaptionChar"/>
    <w:uiPriority w:val="99"/>
    <w:qFormat/>
    <w:rsid w:val="00AD0241"/>
    <w:pPr>
      <w:suppressLineNumbers/>
      <w:spacing w:before="120" w:after="120" w:line="240" w:lineRule="auto"/>
    </w:pPr>
    <w:rPr>
      <w:rFonts w:ascii="Times New Roman" w:eastAsia="Times New Roman" w:hAnsi="Times New Roman" w:cs="Mangal"/>
      <w:i/>
      <w:iCs/>
      <w:sz w:val="24"/>
      <w:szCs w:val="24"/>
      <w:lang w:val="en-GB"/>
    </w:rPr>
  </w:style>
  <w:style w:type="paragraph" w:customStyle="1" w:styleId="TS11">
    <w:name w:val="TS 1.1."/>
    <w:basedOn w:val="Normal"/>
    <w:link w:val="TS11Diagrama"/>
    <w:qFormat/>
    <w:rsid w:val="00AD0241"/>
    <w:pPr>
      <w:widowControl w:val="0"/>
      <w:numPr>
        <w:ilvl w:val="2"/>
        <w:numId w:val="21"/>
      </w:numPr>
      <w:tabs>
        <w:tab w:val="left" w:pos="1418"/>
      </w:tabs>
      <w:spacing w:before="120" w:after="0" w:line="276" w:lineRule="auto"/>
      <w:contextualSpacing/>
      <w:jc w:val="both"/>
      <w:outlineLvl w:val="0"/>
    </w:pPr>
    <w:rPr>
      <w:rFonts w:ascii="Times New Roman" w:hAnsi="Times New Roman"/>
      <w:sz w:val="24"/>
      <w:szCs w:val="24"/>
    </w:rPr>
  </w:style>
  <w:style w:type="paragraph" w:customStyle="1" w:styleId="TS111">
    <w:name w:val="TS 1.1.1."/>
    <w:basedOn w:val="Normal"/>
    <w:link w:val="TS111Diagrama"/>
    <w:qFormat/>
    <w:rsid w:val="00AD0241"/>
    <w:pPr>
      <w:widowControl w:val="0"/>
      <w:numPr>
        <w:ilvl w:val="3"/>
        <w:numId w:val="21"/>
      </w:numPr>
      <w:tabs>
        <w:tab w:val="left" w:pos="1701"/>
      </w:tabs>
      <w:spacing w:after="0" w:line="276" w:lineRule="auto"/>
      <w:contextualSpacing/>
      <w:jc w:val="both"/>
      <w:outlineLvl w:val="0"/>
    </w:pPr>
    <w:rPr>
      <w:rFonts w:ascii="Times New Roman" w:hAnsi="Times New Roman"/>
      <w:sz w:val="24"/>
      <w:szCs w:val="24"/>
    </w:rPr>
  </w:style>
  <w:style w:type="paragraph" w:customStyle="1" w:styleId="TS1111">
    <w:name w:val="TS 1.1.1.1."/>
    <w:basedOn w:val="Normal"/>
    <w:qFormat/>
    <w:rsid w:val="00AD0241"/>
    <w:pPr>
      <w:widowControl w:val="0"/>
      <w:numPr>
        <w:ilvl w:val="4"/>
        <w:numId w:val="21"/>
      </w:numPr>
      <w:tabs>
        <w:tab w:val="left" w:pos="567"/>
        <w:tab w:val="left" w:pos="1985"/>
      </w:tabs>
      <w:spacing w:after="0" w:line="276" w:lineRule="auto"/>
      <w:ind w:left="3900" w:hanging="360"/>
      <w:contextualSpacing/>
      <w:jc w:val="both"/>
      <w:outlineLvl w:val="0"/>
    </w:pPr>
    <w:rPr>
      <w:rFonts w:ascii="Times New Roman" w:hAnsi="Times New Roman"/>
      <w:sz w:val="24"/>
      <w:szCs w:val="24"/>
    </w:rPr>
  </w:style>
  <w:style w:type="paragraph" w:customStyle="1" w:styleId="TS11111">
    <w:name w:val="TS 1.1.1.1.1."/>
    <w:basedOn w:val="Normal"/>
    <w:qFormat/>
    <w:rsid w:val="00AD0241"/>
    <w:pPr>
      <w:widowControl w:val="0"/>
      <w:numPr>
        <w:ilvl w:val="5"/>
        <w:numId w:val="21"/>
      </w:numPr>
      <w:tabs>
        <w:tab w:val="left" w:pos="567"/>
        <w:tab w:val="left" w:pos="2268"/>
      </w:tabs>
      <w:spacing w:after="0" w:line="276" w:lineRule="auto"/>
      <w:ind w:left="4620" w:hanging="360"/>
      <w:contextualSpacing/>
      <w:jc w:val="both"/>
      <w:outlineLvl w:val="0"/>
    </w:pPr>
    <w:rPr>
      <w:rFonts w:ascii="Times New Roman" w:hAnsi="Times New Roman"/>
      <w:sz w:val="24"/>
      <w:szCs w:val="24"/>
    </w:rPr>
  </w:style>
  <w:style w:type="paragraph" w:customStyle="1" w:styleId="TS111111">
    <w:name w:val="TS 1.1.1.1.1.1."/>
    <w:basedOn w:val="Normal"/>
    <w:qFormat/>
    <w:rsid w:val="00AD0241"/>
    <w:pPr>
      <w:widowControl w:val="0"/>
      <w:numPr>
        <w:ilvl w:val="6"/>
        <w:numId w:val="21"/>
      </w:numPr>
      <w:tabs>
        <w:tab w:val="left" w:pos="567"/>
        <w:tab w:val="left" w:pos="2268"/>
      </w:tabs>
      <w:spacing w:after="0" w:line="276" w:lineRule="auto"/>
      <w:ind w:left="5340" w:hanging="360"/>
      <w:contextualSpacing/>
      <w:jc w:val="both"/>
      <w:outlineLvl w:val="0"/>
    </w:pPr>
    <w:rPr>
      <w:rFonts w:ascii="Times New Roman" w:hAnsi="Times New Roman"/>
      <w:sz w:val="24"/>
      <w:szCs w:val="24"/>
    </w:rPr>
  </w:style>
  <w:style w:type="paragraph" w:customStyle="1" w:styleId="TS1111111">
    <w:name w:val="TS 1.1.1.1.1.1.1."/>
    <w:basedOn w:val="Normal"/>
    <w:qFormat/>
    <w:rsid w:val="00AD0241"/>
    <w:pPr>
      <w:widowControl w:val="0"/>
      <w:numPr>
        <w:ilvl w:val="7"/>
        <w:numId w:val="21"/>
      </w:numPr>
      <w:tabs>
        <w:tab w:val="left" w:pos="567"/>
        <w:tab w:val="left" w:pos="2410"/>
      </w:tabs>
      <w:spacing w:after="0" w:line="276" w:lineRule="auto"/>
      <w:ind w:left="6060" w:hanging="360"/>
      <w:contextualSpacing/>
      <w:jc w:val="both"/>
      <w:outlineLvl w:val="0"/>
    </w:pPr>
    <w:rPr>
      <w:rFonts w:ascii="Times New Roman" w:hAnsi="Times New Roman"/>
      <w:sz w:val="24"/>
      <w:szCs w:val="24"/>
    </w:rPr>
  </w:style>
  <w:style w:type="paragraph" w:customStyle="1" w:styleId="TS11111111">
    <w:name w:val="TS 1.1.1.1.1.1.1.1."/>
    <w:basedOn w:val="Normal"/>
    <w:qFormat/>
    <w:rsid w:val="00AD0241"/>
    <w:pPr>
      <w:widowControl w:val="0"/>
      <w:numPr>
        <w:ilvl w:val="8"/>
        <w:numId w:val="21"/>
      </w:numPr>
      <w:tabs>
        <w:tab w:val="left" w:pos="567"/>
        <w:tab w:val="left" w:pos="2552"/>
      </w:tabs>
      <w:spacing w:after="0" w:line="276" w:lineRule="auto"/>
      <w:ind w:left="6780" w:hanging="360"/>
      <w:contextualSpacing/>
      <w:jc w:val="both"/>
      <w:outlineLvl w:val="0"/>
    </w:pPr>
    <w:rPr>
      <w:rFonts w:ascii="Times New Roman" w:hAnsi="Times New Roman"/>
      <w:sz w:val="24"/>
      <w:szCs w:val="24"/>
    </w:rPr>
  </w:style>
  <w:style w:type="paragraph" w:customStyle="1" w:styleId="TSI">
    <w:name w:val="TS I"/>
    <w:basedOn w:val="Normal"/>
    <w:qFormat/>
    <w:rsid w:val="00AD0241"/>
    <w:pPr>
      <w:keepNext/>
      <w:pageBreakBefore/>
      <w:numPr>
        <w:numId w:val="21"/>
      </w:numPr>
      <w:tabs>
        <w:tab w:val="left" w:pos="567"/>
      </w:tabs>
      <w:spacing w:before="240" w:after="120" w:line="276" w:lineRule="auto"/>
      <w:ind w:left="1020" w:hanging="360"/>
      <w:contextualSpacing/>
      <w:jc w:val="center"/>
      <w:outlineLvl w:val="0"/>
    </w:pPr>
    <w:rPr>
      <w:rFonts w:ascii="Times New Roman" w:hAnsi="Times New Roman"/>
      <w:b/>
      <w:sz w:val="28"/>
    </w:rPr>
  </w:style>
  <w:style w:type="paragraph" w:customStyle="1" w:styleId="TS12">
    <w:name w:val="TS 1(2)"/>
    <w:basedOn w:val="Normal"/>
    <w:link w:val="TS12Diagrama"/>
    <w:qFormat/>
    <w:rsid w:val="00AD0241"/>
    <w:pPr>
      <w:keepNext/>
      <w:numPr>
        <w:ilvl w:val="1"/>
        <w:numId w:val="21"/>
      </w:numPr>
      <w:tabs>
        <w:tab w:val="left" w:pos="1276"/>
      </w:tabs>
      <w:spacing w:before="120" w:after="0" w:line="276" w:lineRule="auto"/>
      <w:jc w:val="both"/>
      <w:outlineLvl w:val="0"/>
    </w:pPr>
    <w:rPr>
      <w:rFonts w:ascii="Times New Roman" w:hAnsi="Times New Roman"/>
      <w:b/>
      <w:sz w:val="24"/>
      <w:szCs w:val="24"/>
    </w:rPr>
  </w:style>
  <w:style w:type="character" w:customStyle="1" w:styleId="TS11Diagrama">
    <w:name w:val="TS 1.1. Diagrama"/>
    <w:basedOn w:val="DefaultParagraphFont"/>
    <w:link w:val="TS11"/>
    <w:rsid w:val="00AD0241"/>
    <w:rPr>
      <w:rFonts w:ascii="Times New Roman" w:hAnsi="Times New Roman"/>
      <w:sz w:val="24"/>
      <w:szCs w:val="24"/>
    </w:rPr>
  </w:style>
  <w:style w:type="character" w:customStyle="1" w:styleId="CaptionChar">
    <w:name w:val="Caption Char"/>
    <w:link w:val="Caption"/>
    <w:uiPriority w:val="99"/>
    <w:locked/>
    <w:rsid w:val="00AD0241"/>
    <w:rPr>
      <w:rFonts w:ascii="Times New Roman" w:eastAsia="Times New Roman" w:hAnsi="Times New Roman" w:cs="Mangal"/>
      <w:i/>
      <w:iCs/>
      <w:sz w:val="24"/>
      <w:szCs w:val="24"/>
      <w:lang w:val="en-GB"/>
    </w:rPr>
  </w:style>
  <w:style w:type="character" w:customStyle="1" w:styleId="TS111Diagrama">
    <w:name w:val="TS 1.1.1. Diagrama"/>
    <w:basedOn w:val="DefaultParagraphFont"/>
    <w:link w:val="TS111"/>
    <w:rsid w:val="00AD0241"/>
    <w:rPr>
      <w:rFonts w:ascii="Times New Roman" w:hAnsi="Times New Roman"/>
      <w:sz w:val="24"/>
      <w:szCs w:val="24"/>
    </w:rPr>
  </w:style>
  <w:style w:type="character" w:customStyle="1" w:styleId="TS12Diagrama">
    <w:name w:val="TS 1(2) Diagrama"/>
    <w:basedOn w:val="DefaultParagraphFont"/>
    <w:link w:val="TS12"/>
    <w:rsid w:val="00AD0241"/>
    <w:rPr>
      <w:rFonts w:ascii="Times New Roman" w:hAnsi="Times New Roman"/>
      <w:b/>
      <w:sz w:val="24"/>
      <w:szCs w:val="24"/>
    </w:rPr>
  </w:style>
  <w:style w:type="character" w:styleId="PlaceholderText">
    <w:name w:val="Placeholder Text"/>
    <w:basedOn w:val="DefaultParagraphFont"/>
    <w:uiPriority w:val="99"/>
    <w:semiHidden/>
    <w:rsid w:val="00AD0241"/>
    <w:rPr>
      <w:color w:val="808080"/>
    </w:rPr>
  </w:style>
  <w:style w:type="paragraph" w:styleId="Revision">
    <w:name w:val="Revision"/>
    <w:hidden/>
    <w:uiPriority w:val="99"/>
    <w:semiHidden/>
    <w:rsid w:val="00AD0241"/>
    <w:pPr>
      <w:spacing w:after="0" w:line="240" w:lineRule="auto"/>
    </w:pPr>
    <w:rPr>
      <w:rFonts w:ascii="Times New Roman" w:eastAsia="Times New Roman" w:hAnsi="Times New Roman" w:cs="Times New Roman"/>
      <w:sz w:val="24"/>
      <w:szCs w:val="20"/>
      <w:lang w:eastAsia="ar-SA"/>
    </w:rPr>
  </w:style>
  <w:style w:type="character" w:customStyle="1" w:styleId="Neapdorotaspaminjimas1">
    <w:name w:val="Neapdorotas paminėjimas1"/>
    <w:basedOn w:val="DefaultParagraphFont"/>
    <w:uiPriority w:val="99"/>
    <w:semiHidden/>
    <w:unhideWhenUsed/>
    <w:rsid w:val="00AD0241"/>
    <w:rPr>
      <w:color w:val="605E5C"/>
      <w:shd w:val="clear" w:color="auto" w:fill="E1DFDD"/>
    </w:rPr>
  </w:style>
  <w:style w:type="paragraph" w:customStyle="1" w:styleId="Default">
    <w:name w:val="Default"/>
    <w:rsid w:val="00AD024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AD024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AD0241"/>
    <w:rPr>
      <w:rFonts w:ascii="Times New Roman" w:eastAsia="Times New Roman" w:hAnsi="Times New Roman" w:cs="Times New Roman"/>
      <w:sz w:val="20"/>
      <w:szCs w:val="20"/>
      <w:lang w:eastAsia="ar-SA"/>
    </w:rPr>
  </w:style>
  <w:style w:type="character" w:styleId="FootnoteReference">
    <w:name w:val="footnote reference"/>
    <w:basedOn w:val="DefaultParagraphFont"/>
    <w:uiPriority w:val="99"/>
    <w:semiHidden/>
    <w:unhideWhenUsed/>
    <w:rsid w:val="00AD0241"/>
    <w:rPr>
      <w:vertAlign w:val="superscript"/>
    </w:rPr>
  </w:style>
  <w:style w:type="character" w:customStyle="1" w:styleId="ListParagraphChar">
    <w:name w:val="List Paragraph Char"/>
    <w:aliases w:val="Numbering Char,ERP-List Paragraph Char,List Paragraph11 Char,Bullet EY Char,List Paragraph2 Char,List Paragraph Red Char,List Paragraph1 Char,Sąrao pastraipa1 Char,Sąrašo pastraipa1 Char,Buletai Char,List Paragraph21 Char,lp1 Char"/>
    <w:link w:val="ListParagraph"/>
    <w:uiPriority w:val="34"/>
    <w:qFormat/>
    <w:locked/>
    <w:rsid w:val="00AD0241"/>
  </w:style>
  <w:style w:type="table" w:customStyle="1" w:styleId="Lentelstinklelis3">
    <w:name w:val="Lentelės tinklelis3"/>
    <w:basedOn w:val="TableNormal"/>
    <w:next w:val="TableGrid"/>
    <w:uiPriority w:val="39"/>
    <w:rsid w:val="00AD024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D0241"/>
    <w:rPr>
      <w:rFonts w:ascii="Times New Roman" w:eastAsia="Times New Roman" w:hAnsi="Times New Roman" w:cs="Times New Roman"/>
      <w:sz w:val="24"/>
      <w:szCs w:val="24"/>
      <w:lang w:val="en-GB"/>
    </w:rPr>
  </w:style>
  <w:style w:type="character" w:customStyle="1" w:styleId="Antrat1Diagrama1">
    <w:name w:val="Antraštė 1 Diagrama1"/>
    <w:basedOn w:val="DefaultParagraphFont"/>
    <w:uiPriority w:val="9"/>
    <w:rsid w:val="00AD0241"/>
    <w:rPr>
      <w:rFonts w:asciiTheme="majorHAnsi" w:eastAsiaTheme="majorEastAsia" w:hAnsiTheme="majorHAnsi" w:cstheme="majorBidi"/>
      <w:color w:val="2F5496" w:themeColor="accent1" w:themeShade="BF"/>
      <w:sz w:val="32"/>
      <w:szCs w:val="32"/>
    </w:rPr>
  </w:style>
  <w:style w:type="character" w:customStyle="1" w:styleId="Antrat3Diagrama1">
    <w:name w:val="Antraštė 3 Diagrama1"/>
    <w:basedOn w:val="DefaultParagraphFont"/>
    <w:uiPriority w:val="9"/>
    <w:semiHidden/>
    <w:rsid w:val="00AD0241"/>
    <w:rPr>
      <w:rFonts w:asciiTheme="majorHAnsi" w:eastAsiaTheme="majorEastAsia" w:hAnsiTheme="majorHAnsi" w:cstheme="majorBidi"/>
      <w:color w:val="1F3763" w:themeColor="accent1" w:themeShade="7F"/>
      <w:sz w:val="24"/>
      <w:szCs w:val="24"/>
    </w:rPr>
  </w:style>
  <w:style w:type="numbering" w:customStyle="1" w:styleId="Sraonra2">
    <w:name w:val="Sąrašo nėra2"/>
    <w:next w:val="NoList"/>
    <w:uiPriority w:val="99"/>
    <w:semiHidden/>
    <w:unhideWhenUsed/>
    <w:rsid w:val="00FE682B"/>
  </w:style>
  <w:style w:type="table" w:customStyle="1" w:styleId="Lentelstinklelis2">
    <w:name w:val="Lentelės tinklelis2"/>
    <w:basedOn w:val="TableNormal"/>
    <w:next w:val="TableGrid"/>
    <w:uiPriority w:val="59"/>
    <w:rsid w:val="00FE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basedOn w:val="DefaultParagraphFont"/>
    <w:uiPriority w:val="99"/>
    <w:semiHidden/>
    <w:unhideWhenUsed/>
    <w:rsid w:val="00FE682B"/>
    <w:rPr>
      <w:color w:val="605E5C"/>
      <w:shd w:val="clear" w:color="auto" w:fill="E1DFDD"/>
    </w:rPr>
  </w:style>
  <w:style w:type="table" w:customStyle="1" w:styleId="Lentelstinklelis31">
    <w:name w:val="Lentelės tinklelis31"/>
    <w:basedOn w:val="TableNormal"/>
    <w:next w:val="TableGrid"/>
    <w:uiPriority w:val="39"/>
    <w:rsid w:val="00FE682B"/>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NoList"/>
    <w:uiPriority w:val="99"/>
    <w:semiHidden/>
    <w:unhideWhenUsed/>
    <w:rsid w:val="006D0039"/>
  </w:style>
  <w:style w:type="table" w:customStyle="1" w:styleId="Lentelstinklelis4">
    <w:name w:val="Lentelės tinklelis4"/>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6D0039"/>
  </w:style>
  <w:style w:type="table" w:customStyle="1" w:styleId="Lentelstinklelis5">
    <w:name w:val="Lentelės tinklelis5"/>
    <w:basedOn w:val="TableNormal"/>
    <w:next w:val="TableGrid"/>
    <w:uiPriority w:val="59"/>
    <w:rsid w:val="006D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TableNormal"/>
    <w:next w:val="TableGrid"/>
    <w:uiPriority w:val="39"/>
    <w:rsid w:val="006D00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1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1805">
      <w:bodyDiv w:val="1"/>
      <w:marLeft w:val="0"/>
      <w:marRight w:val="0"/>
      <w:marTop w:val="0"/>
      <w:marBottom w:val="0"/>
      <w:divBdr>
        <w:top w:val="none" w:sz="0" w:space="0" w:color="auto"/>
        <w:left w:val="none" w:sz="0" w:space="0" w:color="auto"/>
        <w:bottom w:val="none" w:sz="0" w:space="0" w:color="auto"/>
        <w:right w:val="none" w:sz="0" w:space="0" w:color="auto"/>
      </w:divBdr>
    </w:div>
    <w:div w:id="726345369">
      <w:bodyDiv w:val="1"/>
      <w:marLeft w:val="0"/>
      <w:marRight w:val="0"/>
      <w:marTop w:val="0"/>
      <w:marBottom w:val="0"/>
      <w:divBdr>
        <w:top w:val="none" w:sz="0" w:space="0" w:color="auto"/>
        <w:left w:val="none" w:sz="0" w:space="0" w:color="auto"/>
        <w:bottom w:val="none" w:sz="0" w:space="0" w:color="auto"/>
        <w:right w:val="none" w:sz="0" w:space="0" w:color="auto"/>
      </w:divBdr>
    </w:div>
    <w:div w:id="1645087677">
      <w:bodyDiv w:val="1"/>
      <w:marLeft w:val="0"/>
      <w:marRight w:val="0"/>
      <w:marTop w:val="0"/>
      <w:marBottom w:val="0"/>
      <w:divBdr>
        <w:top w:val="none" w:sz="0" w:space="0" w:color="auto"/>
        <w:left w:val="none" w:sz="0" w:space="0" w:color="auto"/>
        <w:bottom w:val="none" w:sz="0" w:space="0" w:color="auto"/>
        <w:right w:val="none" w:sz="0" w:space="0" w:color="auto"/>
      </w:divBdr>
    </w:div>
    <w:div w:id="2056656151">
      <w:bodyDiv w:val="1"/>
      <w:marLeft w:val="0"/>
      <w:marRight w:val="0"/>
      <w:marTop w:val="0"/>
      <w:marBottom w:val="0"/>
      <w:divBdr>
        <w:top w:val="none" w:sz="0" w:space="0" w:color="auto"/>
        <w:left w:val="none" w:sz="0" w:space="0" w:color="auto"/>
        <w:bottom w:val="none" w:sz="0" w:space="0" w:color="auto"/>
        <w:right w:val="none" w:sz="0" w:space="0" w:color="auto"/>
      </w:divBdr>
    </w:div>
    <w:div w:id="208406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B80E-3B22-4CD6-A775-010223B1C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2312</Words>
  <Characters>13181</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Faustas Faustas</dc:creator>
  <cp:keywords/>
  <dc:description/>
  <cp:lastModifiedBy>Sigitas Barauskis</cp:lastModifiedBy>
  <cp:revision>2</cp:revision>
  <cp:lastPrinted>2022-06-21T06:19:00Z</cp:lastPrinted>
  <dcterms:created xsi:type="dcterms:W3CDTF">2024-05-23T07:14:00Z</dcterms:created>
  <dcterms:modified xsi:type="dcterms:W3CDTF">2024-05-23T07:14:00Z</dcterms:modified>
</cp:coreProperties>
</file>